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C7EF" w14:textId="77777777" w:rsidR="0090231F" w:rsidRDefault="006909C2">
      <w:pPr>
        <w:pStyle w:val="BodyText"/>
        <w:ind w:left="3235" w:firstLine="0"/>
        <w:rPr>
          <w:rFonts w:ascii="Times New Roman"/>
          <w:sz w:val="20"/>
        </w:rPr>
      </w:pPr>
      <w:r>
        <w:rPr>
          <w:rFonts w:ascii="Times New Roman"/>
          <w:noProof/>
          <w:sz w:val="20"/>
        </w:rPr>
        <w:drawing>
          <wp:inline distT="0" distB="0" distL="0" distR="0" wp14:anchorId="1FBC45B6" wp14:editId="51CFF2F2">
            <wp:extent cx="1940924" cy="482250"/>
            <wp:effectExtent l="0" t="0" r="0" b="0"/>
            <wp:docPr id="1" name="Image 1" descr="LSU Health New Orleans Faculty Sen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SU Health New Orleans Faculty Senate logo"/>
                    <pic:cNvPicPr/>
                  </pic:nvPicPr>
                  <pic:blipFill>
                    <a:blip r:embed="rId7" cstate="print"/>
                    <a:stretch>
                      <a:fillRect/>
                    </a:stretch>
                  </pic:blipFill>
                  <pic:spPr>
                    <a:xfrm>
                      <a:off x="0" y="0"/>
                      <a:ext cx="1940924" cy="482250"/>
                    </a:xfrm>
                    <a:prstGeom prst="rect">
                      <a:avLst/>
                    </a:prstGeom>
                  </pic:spPr>
                </pic:pic>
              </a:graphicData>
            </a:graphic>
          </wp:inline>
        </w:drawing>
      </w:r>
    </w:p>
    <w:p w14:paraId="5C76D2D2" w14:textId="77777777" w:rsidR="0090231F" w:rsidRDefault="006909C2">
      <w:pPr>
        <w:pStyle w:val="BodyText"/>
        <w:spacing w:before="6"/>
        <w:ind w:left="0" w:firstLine="0"/>
        <w:rPr>
          <w:rFonts w:ascii="Times New Roman"/>
          <w:sz w:val="11"/>
        </w:rPr>
      </w:pPr>
      <w:r>
        <w:rPr>
          <w:rFonts w:ascii="Times New Roman"/>
          <w:noProof/>
          <w:sz w:val="11"/>
        </w:rPr>
        <w:drawing>
          <wp:anchor distT="0" distB="0" distL="0" distR="0" simplePos="0" relativeHeight="487587840" behindDoc="1" locked="0" layoutInCell="1" allowOverlap="1" wp14:anchorId="4CC1169F" wp14:editId="478A9F2E">
            <wp:simplePos x="0" y="0"/>
            <wp:positionH relativeFrom="page">
              <wp:posOffset>3021333</wp:posOffset>
            </wp:positionH>
            <wp:positionV relativeFrom="paragraph">
              <wp:posOffset>99933</wp:posOffset>
            </wp:positionV>
            <wp:extent cx="1830881" cy="174021"/>
            <wp:effectExtent l="0" t="0" r="0" b="0"/>
            <wp:wrapTopAndBottom/>
            <wp:docPr id="2" name="Image 2" descr="LSU Health New Orleans Faculty Sen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SU Health New Orleans Faculty Senate logo"/>
                    <pic:cNvPicPr/>
                  </pic:nvPicPr>
                  <pic:blipFill>
                    <a:blip r:embed="rId8" cstate="print"/>
                    <a:stretch>
                      <a:fillRect/>
                    </a:stretch>
                  </pic:blipFill>
                  <pic:spPr>
                    <a:xfrm>
                      <a:off x="0" y="0"/>
                      <a:ext cx="1830881" cy="174021"/>
                    </a:xfrm>
                    <a:prstGeom prst="rect">
                      <a:avLst/>
                    </a:prstGeom>
                  </pic:spPr>
                </pic:pic>
              </a:graphicData>
            </a:graphic>
          </wp:anchor>
        </w:drawing>
      </w:r>
    </w:p>
    <w:p w14:paraId="785B7B85" w14:textId="77777777" w:rsidR="00430EDF" w:rsidRDefault="00430EDF" w:rsidP="00E15A0F">
      <w:pPr>
        <w:jc w:val="center"/>
        <w:rPr>
          <w:b/>
          <w:bCs/>
        </w:rPr>
      </w:pPr>
    </w:p>
    <w:p w14:paraId="0CCE0194" w14:textId="4FEA5EA7" w:rsidR="00E15A0F" w:rsidRPr="00413604" w:rsidRDefault="00E15A0F" w:rsidP="00E15A0F">
      <w:pPr>
        <w:jc w:val="center"/>
        <w:rPr>
          <w:rFonts w:asciiTheme="minorHAnsi" w:hAnsiTheme="minorHAnsi" w:cstheme="minorHAnsi"/>
          <w:b/>
          <w:bCs/>
          <w:sz w:val="24"/>
          <w:szCs w:val="24"/>
        </w:rPr>
      </w:pPr>
      <w:r w:rsidRPr="00413604">
        <w:rPr>
          <w:rFonts w:asciiTheme="minorHAnsi" w:hAnsiTheme="minorHAnsi" w:cstheme="minorHAnsi"/>
          <w:b/>
          <w:bCs/>
          <w:sz w:val="24"/>
          <w:szCs w:val="24"/>
        </w:rPr>
        <w:t>Meeting Minutes</w:t>
      </w:r>
    </w:p>
    <w:p w14:paraId="7EE4F495" w14:textId="5A1A1CE3" w:rsidR="00430EDF" w:rsidRPr="00413604" w:rsidRDefault="00E15A0F" w:rsidP="00E15A0F">
      <w:pPr>
        <w:jc w:val="center"/>
        <w:rPr>
          <w:rFonts w:asciiTheme="minorHAnsi" w:hAnsiTheme="minorHAnsi" w:cstheme="minorHAnsi"/>
          <w:b/>
          <w:bCs/>
          <w:spacing w:val="-7"/>
          <w:sz w:val="24"/>
          <w:szCs w:val="24"/>
        </w:rPr>
      </w:pPr>
      <w:r w:rsidRPr="00413604">
        <w:rPr>
          <w:rFonts w:asciiTheme="minorHAnsi" w:hAnsiTheme="minorHAnsi" w:cstheme="minorHAnsi"/>
          <w:b/>
          <w:bCs/>
          <w:sz w:val="24"/>
          <w:szCs w:val="24"/>
        </w:rPr>
        <w:t>Tuesday</w:t>
      </w:r>
      <w:r w:rsidRPr="00413604">
        <w:rPr>
          <w:rFonts w:asciiTheme="minorHAnsi" w:hAnsiTheme="minorHAnsi" w:cstheme="minorHAnsi"/>
          <w:b/>
          <w:bCs/>
          <w:spacing w:val="-13"/>
          <w:sz w:val="24"/>
          <w:szCs w:val="24"/>
        </w:rPr>
        <w:t xml:space="preserve"> </w:t>
      </w:r>
      <w:r w:rsidR="002E7133">
        <w:rPr>
          <w:rFonts w:asciiTheme="minorHAnsi" w:hAnsiTheme="minorHAnsi" w:cstheme="minorHAnsi"/>
          <w:b/>
          <w:bCs/>
          <w:sz w:val="24"/>
          <w:szCs w:val="24"/>
        </w:rPr>
        <w:t>December 9</w:t>
      </w:r>
      <w:r w:rsidRPr="00413604">
        <w:rPr>
          <w:rFonts w:asciiTheme="minorHAnsi" w:hAnsiTheme="minorHAnsi" w:cstheme="minorHAnsi"/>
          <w:b/>
          <w:bCs/>
          <w:sz w:val="24"/>
          <w:szCs w:val="24"/>
        </w:rPr>
        <w:t>,</w:t>
      </w:r>
      <w:r w:rsidRPr="00413604">
        <w:rPr>
          <w:rFonts w:asciiTheme="minorHAnsi" w:hAnsiTheme="minorHAnsi" w:cstheme="minorHAnsi"/>
          <w:b/>
          <w:bCs/>
          <w:spacing w:val="-13"/>
          <w:sz w:val="24"/>
          <w:szCs w:val="24"/>
        </w:rPr>
        <w:t xml:space="preserve"> </w:t>
      </w:r>
      <w:r w:rsidRPr="00413604">
        <w:rPr>
          <w:rFonts w:asciiTheme="minorHAnsi" w:hAnsiTheme="minorHAnsi" w:cstheme="minorHAnsi"/>
          <w:b/>
          <w:bCs/>
          <w:sz w:val="24"/>
          <w:szCs w:val="24"/>
        </w:rPr>
        <w:t>2025</w:t>
      </w:r>
      <w:r w:rsidR="00430EDF" w:rsidRPr="00413604">
        <w:rPr>
          <w:rFonts w:asciiTheme="minorHAnsi" w:hAnsiTheme="minorHAnsi" w:cstheme="minorHAnsi"/>
          <w:b/>
          <w:bCs/>
          <w:sz w:val="24"/>
          <w:szCs w:val="24"/>
        </w:rPr>
        <w:t xml:space="preserve"> - </w:t>
      </w:r>
      <w:r w:rsidRPr="00413604">
        <w:rPr>
          <w:rFonts w:asciiTheme="minorHAnsi" w:hAnsiTheme="minorHAnsi" w:cstheme="minorHAnsi"/>
          <w:b/>
          <w:bCs/>
          <w:sz w:val="24"/>
          <w:szCs w:val="24"/>
        </w:rPr>
        <w:t>3:30pm-5:00pm,</w:t>
      </w:r>
      <w:r w:rsidRPr="00413604">
        <w:rPr>
          <w:rFonts w:asciiTheme="minorHAnsi" w:hAnsiTheme="minorHAnsi" w:cstheme="minorHAnsi"/>
          <w:b/>
          <w:bCs/>
          <w:spacing w:val="-7"/>
          <w:sz w:val="24"/>
          <w:szCs w:val="24"/>
        </w:rPr>
        <w:t xml:space="preserve"> </w:t>
      </w:r>
    </w:p>
    <w:p w14:paraId="2E02569A" w14:textId="1BCDBCB7" w:rsidR="00E15A0F" w:rsidRPr="00413604" w:rsidRDefault="004044F0" w:rsidP="00E15A0F">
      <w:pPr>
        <w:jc w:val="center"/>
        <w:rPr>
          <w:rFonts w:asciiTheme="minorHAnsi" w:hAnsiTheme="minorHAnsi" w:cstheme="minorHAnsi"/>
          <w:b/>
          <w:bCs/>
          <w:sz w:val="24"/>
          <w:szCs w:val="24"/>
        </w:rPr>
      </w:pPr>
      <w:r w:rsidRPr="00413604">
        <w:rPr>
          <w:rFonts w:asciiTheme="minorHAnsi" w:hAnsiTheme="minorHAnsi" w:cstheme="minorHAnsi"/>
          <w:b/>
          <w:sz w:val="24"/>
          <w:szCs w:val="24"/>
        </w:rPr>
        <w:t>CSRB 563</w:t>
      </w:r>
    </w:p>
    <w:p w14:paraId="74F288D3" w14:textId="77777777" w:rsidR="00430EDF" w:rsidRPr="00413604" w:rsidRDefault="00430EDF" w:rsidP="008F25ED">
      <w:pPr>
        <w:rPr>
          <w:rFonts w:asciiTheme="minorHAnsi" w:hAnsiTheme="minorHAnsi" w:cstheme="minorHAnsi"/>
          <w:b/>
          <w:sz w:val="24"/>
          <w:szCs w:val="24"/>
        </w:rPr>
      </w:pPr>
    </w:p>
    <w:p w14:paraId="5D08B11B" w14:textId="3E0407DA" w:rsidR="0090231F" w:rsidRPr="00413604" w:rsidRDefault="006909C2" w:rsidP="0095678D">
      <w:pPr>
        <w:rPr>
          <w:rFonts w:asciiTheme="minorHAnsi" w:hAnsiTheme="minorHAnsi" w:cstheme="minorHAnsi"/>
          <w:b/>
          <w:spacing w:val="-2"/>
          <w:sz w:val="24"/>
          <w:szCs w:val="24"/>
        </w:rPr>
      </w:pPr>
      <w:r w:rsidRPr="00413604">
        <w:rPr>
          <w:rFonts w:asciiTheme="minorHAnsi" w:hAnsiTheme="minorHAnsi" w:cstheme="minorHAnsi"/>
          <w:b/>
          <w:sz w:val="24"/>
          <w:szCs w:val="24"/>
        </w:rPr>
        <w:t>Those</w:t>
      </w:r>
      <w:r w:rsidRPr="00413604">
        <w:rPr>
          <w:rFonts w:asciiTheme="minorHAnsi" w:hAnsiTheme="minorHAnsi" w:cstheme="minorHAnsi"/>
          <w:b/>
          <w:spacing w:val="-1"/>
          <w:sz w:val="24"/>
          <w:szCs w:val="24"/>
        </w:rPr>
        <w:t xml:space="preserve"> </w:t>
      </w:r>
      <w:r w:rsidRPr="00413604">
        <w:rPr>
          <w:rFonts w:asciiTheme="minorHAnsi" w:hAnsiTheme="minorHAnsi" w:cstheme="minorHAnsi"/>
          <w:b/>
          <w:sz w:val="24"/>
          <w:szCs w:val="24"/>
        </w:rPr>
        <w:t xml:space="preserve">present </w:t>
      </w:r>
      <w:r w:rsidRPr="00413604">
        <w:rPr>
          <w:rFonts w:asciiTheme="minorHAnsi" w:hAnsiTheme="minorHAnsi" w:cstheme="minorHAnsi"/>
          <w:b/>
          <w:spacing w:val="-2"/>
          <w:sz w:val="24"/>
          <w:szCs w:val="24"/>
        </w:rPr>
        <w:t>included:</w:t>
      </w:r>
      <w:r w:rsidR="00826095" w:rsidRPr="00413604">
        <w:rPr>
          <w:rFonts w:asciiTheme="minorHAnsi" w:hAnsiTheme="minorHAnsi" w:cstheme="minorHAnsi"/>
          <w:b/>
          <w:spacing w:val="-2"/>
          <w:sz w:val="24"/>
          <w:szCs w:val="24"/>
        </w:rPr>
        <w:t xml:space="preserve"> </w:t>
      </w:r>
      <w:r w:rsidR="00826095" w:rsidRPr="00413604">
        <w:rPr>
          <w:rFonts w:asciiTheme="minorHAnsi" w:hAnsiTheme="minorHAnsi" w:cstheme="minorHAnsi"/>
          <w:bCs/>
          <w:i/>
          <w:iCs/>
          <w:spacing w:val="-2"/>
          <w:sz w:val="24"/>
          <w:szCs w:val="24"/>
        </w:rPr>
        <w:t>(</w:t>
      </w:r>
      <w:r w:rsidR="00D04031" w:rsidRPr="00413604">
        <w:rPr>
          <w:rFonts w:asciiTheme="minorHAnsi" w:hAnsiTheme="minorHAnsi" w:cstheme="minorHAnsi"/>
          <w:bCs/>
          <w:i/>
          <w:iCs/>
          <w:spacing w:val="-2"/>
          <w:sz w:val="24"/>
          <w:szCs w:val="24"/>
        </w:rPr>
        <w:t>Proxies</w:t>
      </w:r>
      <w:r w:rsidR="00826095" w:rsidRPr="00413604">
        <w:rPr>
          <w:rFonts w:asciiTheme="minorHAnsi" w:hAnsiTheme="minorHAnsi" w:cstheme="minorHAnsi"/>
          <w:bCs/>
          <w:i/>
          <w:iCs/>
          <w:spacing w:val="-2"/>
          <w:sz w:val="24"/>
          <w:szCs w:val="24"/>
        </w:rPr>
        <w:t>*)</w:t>
      </w:r>
    </w:p>
    <w:p w14:paraId="166C4E2C" w14:textId="783389AE" w:rsidR="00E15A0F" w:rsidRPr="00413604" w:rsidRDefault="006909C2" w:rsidP="0095678D">
      <w:pPr>
        <w:pStyle w:val="BodyText"/>
        <w:ind w:hanging="180"/>
        <w:rPr>
          <w:rFonts w:asciiTheme="minorHAnsi" w:hAnsiTheme="minorHAnsi" w:cstheme="minorHAnsi"/>
          <w:sz w:val="24"/>
          <w:szCs w:val="24"/>
        </w:rPr>
      </w:pPr>
      <w:r w:rsidRPr="00413604">
        <w:rPr>
          <w:rFonts w:asciiTheme="minorHAnsi" w:hAnsiTheme="minorHAnsi" w:cstheme="minorHAnsi"/>
          <w:b/>
          <w:bCs/>
          <w:i/>
          <w:iCs/>
          <w:sz w:val="24"/>
          <w:szCs w:val="24"/>
        </w:rPr>
        <w:t>Allied</w:t>
      </w:r>
      <w:r w:rsidRPr="00413604">
        <w:rPr>
          <w:rFonts w:asciiTheme="minorHAnsi" w:hAnsiTheme="minorHAnsi" w:cstheme="minorHAnsi"/>
          <w:b/>
          <w:bCs/>
          <w:i/>
          <w:iCs/>
          <w:spacing w:val="-1"/>
          <w:sz w:val="24"/>
          <w:szCs w:val="24"/>
        </w:rPr>
        <w:t xml:space="preserve"> </w:t>
      </w:r>
      <w:r w:rsidRPr="00413604">
        <w:rPr>
          <w:rFonts w:asciiTheme="minorHAnsi" w:hAnsiTheme="minorHAnsi" w:cstheme="minorHAnsi"/>
          <w:b/>
          <w:bCs/>
          <w:i/>
          <w:iCs/>
          <w:sz w:val="24"/>
          <w:szCs w:val="24"/>
        </w:rPr>
        <w:t>Health</w:t>
      </w:r>
      <w:r w:rsidR="002F0977" w:rsidRPr="00413604">
        <w:rPr>
          <w:rFonts w:asciiTheme="minorHAnsi" w:hAnsiTheme="minorHAnsi" w:cstheme="minorHAnsi"/>
          <w:b/>
          <w:bCs/>
          <w:i/>
          <w:iCs/>
          <w:sz w:val="24"/>
          <w:szCs w:val="24"/>
        </w:rPr>
        <w:t xml:space="preserve">:  </w:t>
      </w:r>
      <w:r w:rsidRPr="00413604">
        <w:rPr>
          <w:rFonts w:asciiTheme="minorHAnsi" w:hAnsiTheme="minorHAnsi" w:cstheme="minorHAnsi"/>
          <w:sz w:val="24"/>
          <w:szCs w:val="24"/>
        </w:rPr>
        <w:t>Brandon</w:t>
      </w:r>
      <w:r w:rsidRPr="00413604">
        <w:rPr>
          <w:rFonts w:asciiTheme="minorHAnsi" w:hAnsiTheme="minorHAnsi" w:cstheme="minorHAnsi"/>
          <w:spacing w:val="-1"/>
          <w:sz w:val="24"/>
          <w:szCs w:val="24"/>
        </w:rPr>
        <w:t xml:space="preserve"> </w:t>
      </w:r>
      <w:r w:rsidRPr="00413604">
        <w:rPr>
          <w:rFonts w:asciiTheme="minorHAnsi" w:hAnsiTheme="minorHAnsi" w:cstheme="minorHAnsi"/>
          <w:sz w:val="24"/>
          <w:szCs w:val="24"/>
        </w:rPr>
        <w:t>Walker,</w:t>
      </w:r>
      <w:r w:rsidRPr="00413604">
        <w:rPr>
          <w:rFonts w:asciiTheme="minorHAnsi" w:hAnsiTheme="minorHAnsi" w:cstheme="minorHAnsi"/>
          <w:spacing w:val="-5"/>
          <w:sz w:val="24"/>
          <w:szCs w:val="24"/>
        </w:rPr>
        <w:t xml:space="preserve"> </w:t>
      </w:r>
      <w:r w:rsidR="006B3EAF" w:rsidRPr="00413604">
        <w:rPr>
          <w:rFonts w:asciiTheme="minorHAnsi" w:hAnsiTheme="minorHAnsi" w:cstheme="minorHAnsi"/>
          <w:sz w:val="24"/>
          <w:szCs w:val="24"/>
        </w:rPr>
        <w:t>Brittany Hall</w:t>
      </w:r>
      <w:r w:rsidR="001B6190">
        <w:rPr>
          <w:rFonts w:asciiTheme="minorHAnsi" w:hAnsiTheme="minorHAnsi" w:cstheme="minorHAnsi"/>
          <w:sz w:val="24"/>
          <w:szCs w:val="24"/>
        </w:rPr>
        <w:t>,</w:t>
      </w:r>
      <w:r w:rsidR="006B3EAF" w:rsidRPr="00413604">
        <w:rPr>
          <w:rFonts w:asciiTheme="minorHAnsi" w:hAnsiTheme="minorHAnsi" w:cstheme="minorHAnsi"/>
          <w:sz w:val="24"/>
          <w:szCs w:val="24"/>
        </w:rPr>
        <w:t xml:space="preserve"> </w:t>
      </w:r>
      <w:r w:rsidRPr="00413604">
        <w:rPr>
          <w:rFonts w:asciiTheme="minorHAnsi" w:hAnsiTheme="minorHAnsi" w:cstheme="minorHAnsi"/>
          <w:sz w:val="24"/>
          <w:szCs w:val="24"/>
        </w:rPr>
        <w:t>Amber</w:t>
      </w:r>
      <w:r w:rsidRPr="00413604">
        <w:rPr>
          <w:rFonts w:asciiTheme="minorHAnsi" w:hAnsiTheme="minorHAnsi" w:cstheme="minorHAnsi"/>
          <w:spacing w:val="-7"/>
          <w:sz w:val="24"/>
          <w:szCs w:val="24"/>
        </w:rPr>
        <w:t xml:space="preserve"> </w:t>
      </w:r>
      <w:r w:rsidRPr="00413604">
        <w:rPr>
          <w:rFonts w:asciiTheme="minorHAnsi" w:hAnsiTheme="minorHAnsi" w:cstheme="minorHAnsi"/>
          <w:sz w:val="24"/>
          <w:szCs w:val="24"/>
        </w:rPr>
        <w:t>Weydert</w:t>
      </w:r>
      <w:r w:rsidR="00E15A0F" w:rsidRPr="00413604">
        <w:rPr>
          <w:rFonts w:asciiTheme="minorHAnsi" w:hAnsiTheme="minorHAnsi" w:cstheme="minorHAnsi"/>
          <w:sz w:val="24"/>
          <w:szCs w:val="24"/>
        </w:rPr>
        <w:t>,</w:t>
      </w:r>
      <w:r w:rsidR="00CB485E">
        <w:rPr>
          <w:rFonts w:asciiTheme="minorHAnsi" w:hAnsiTheme="minorHAnsi" w:cstheme="minorHAnsi"/>
          <w:sz w:val="24"/>
          <w:szCs w:val="24"/>
        </w:rPr>
        <w:t xml:space="preserve"> </w:t>
      </w:r>
      <w:r w:rsidR="00CB485E" w:rsidRPr="00CB485E">
        <w:rPr>
          <w:rFonts w:asciiTheme="minorHAnsi" w:hAnsiTheme="minorHAnsi" w:cstheme="minorHAnsi"/>
          <w:i/>
          <w:iCs/>
          <w:sz w:val="24"/>
          <w:szCs w:val="24"/>
        </w:rPr>
        <w:t>Ngozi Akotaobi</w:t>
      </w:r>
      <w:r w:rsidR="00CB485E" w:rsidRPr="00CB485E">
        <w:rPr>
          <w:rFonts w:asciiTheme="minorHAnsi" w:hAnsiTheme="minorHAnsi" w:cstheme="minorHAnsi"/>
          <w:sz w:val="24"/>
          <w:szCs w:val="24"/>
        </w:rPr>
        <w:t xml:space="preserve"> </w:t>
      </w:r>
      <w:r w:rsidR="00CB485E">
        <w:rPr>
          <w:rFonts w:asciiTheme="minorHAnsi" w:hAnsiTheme="minorHAnsi" w:cstheme="minorHAnsi"/>
          <w:sz w:val="24"/>
          <w:szCs w:val="24"/>
        </w:rPr>
        <w:t xml:space="preserve">(proxy for </w:t>
      </w:r>
      <w:r w:rsidR="00E15A0F" w:rsidRPr="00413604">
        <w:rPr>
          <w:rFonts w:asciiTheme="minorHAnsi" w:hAnsiTheme="minorHAnsi" w:cstheme="minorHAnsi"/>
          <w:sz w:val="24"/>
          <w:szCs w:val="24"/>
        </w:rPr>
        <w:t>Stephanie Eschete</w:t>
      </w:r>
      <w:r w:rsidR="00CB485E">
        <w:rPr>
          <w:rFonts w:asciiTheme="minorHAnsi" w:hAnsiTheme="minorHAnsi" w:cstheme="minorHAnsi"/>
          <w:sz w:val="24"/>
          <w:szCs w:val="24"/>
        </w:rPr>
        <w:t>)</w:t>
      </w:r>
    </w:p>
    <w:p w14:paraId="1F4C5E65" w14:textId="7AA9CBF7" w:rsidR="0090231F" w:rsidRPr="00413604" w:rsidRDefault="006909C2" w:rsidP="0095678D">
      <w:pPr>
        <w:pStyle w:val="BodyText"/>
        <w:ind w:hanging="180"/>
        <w:rPr>
          <w:rFonts w:asciiTheme="minorHAnsi" w:hAnsiTheme="minorHAnsi" w:cstheme="minorHAnsi"/>
          <w:sz w:val="24"/>
          <w:szCs w:val="24"/>
        </w:rPr>
      </w:pPr>
      <w:r w:rsidRPr="00413604">
        <w:rPr>
          <w:rFonts w:asciiTheme="minorHAnsi" w:hAnsiTheme="minorHAnsi" w:cstheme="minorHAnsi"/>
          <w:b/>
          <w:bCs/>
          <w:i/>
          <w:iCs/>
          <w:sz w:val="24"/>
          <w:szCs w:val="24"/>
        </w:rPr>
        <w:t>Dentistry</w:t>
      </w:r>
      <w:r w:rsidR="002F0977" w:rsidRPr="00413604">
        <w:rPr>
          <w:rFonts w:asciiTheme="minorHAnsi" w:hAnsiTheme="minorHAnsi" w:cstheme="minorHAnsi"/>
          <w:b/>
          <w:bCs/>
          <w:i/>
          <w:iCs/>
          <w:sz w:val="24"/>
          <w:szCs w:val="24"/>
        </w:rPr>
        <w:t xml:space="preserve">: </w:t>
      </w:r>
      <w:r w:rsidRPr="00413604">
        <w:rPr>
          <w:rFonts w:asciiTheme="minorHAnsi" w:hAnsiTheme="minorHAnsi" w:cstheme="minorHAnsi"/>
          <w:sz w:val="24"/>
          <w:szCs w:val="24"/>
        </w:rPr>
        <w:t xml:space="preserve"> Thomas Lallier, </w:t>
      </w:r>
      <w:r w:rsidR="00E15A0F" w:rsidRPr="00413604">
        <w:rPr>
          <w:rFonts w:asciiTheme="minorHAnsi" w:hAnsiTheme="minorHAnsi" w:cstheme="minorHAnsi"/>
          <w:sz w:val="24"/>
          <w:szCs w:val="24"/>
        </w:rPr>
        <w:t>Eugene Antenucci, Meric Karapinar-Kazandag</w:t>
      </w:r>
    </w:p>
    <w:p w14:paraId="4FCE01C9" w14:textId="7D4F5EA3" w:rsidR="0090231F" w:rsidRPr="00413604" w:rsidRDefault="006909C2" w:rsidP="0095678D">
      <w:pPr>
        <w:pStyle w:val="BodyText"/>
        <w:ind w:hanging="180"/>
        <w:rPr>
          <w:rFonts w:asciiTheme="minorHAnsi" w:hAnsiTheme="minorHAnsi" w:cstheme="minorHAnsi"/>
          <w:sz w:val="24"/>
          <w:szCs w:val="24"/>
        </w:rPr>
      </w:pPr>
      <w:r w:rsidRPr="00413604">
        <w:rPr>
          <w:rFonts w:asciiTheme="minorHAnsi" w:hAnsiTheme="minorHAnsi" w:cstheme="minorHAnsi"/>
          <w:b/>
          <w:bCs/>
          <w:i/>
          <w:iCs/>
          <w:sz w:val="24"/>
          <w:szCs w:val="24"/>
        </w:rPr>
        <w:t>Graduate</w:t>
      </w:r>
      <w:r w:rsidRPr="00413604">
        <w:rPr>
          <w:rFonts w:asciiTheme="minorHAnsi" w:hAnsiTheme="minorHAnsi" w:cstheme="minorHAnsi"/>
          <w:b/>
          <w:bCs/>
          <w:i/>
          <w:iCs/>
          <w:spacing w:val="-4"/>
          <w:sz w:val="24"/>
          <w:szCs w:val="24"/>
        </w:rPr>
        <w:t xml:space="preserve"> </w:t>
      </w:r>
      <w:r w:rsidRPr="00413604">
        <w:rPr>
          <w:rFonts w:asciiTheme="minorHAnsi" w:hAnsiTheme="minorHAnsi" w:cstheme="minorHAnsi"/>
          <w:b/>
          <w:bCs/>
          <w:i/>
          <w:iCs/>
          <w:sz w:val="24"/>
          <w:szCs w:val="24"/>
        </w:rPr>
        <w:t>Studies</w:t>
      </w:r>
      <w:r w:rsidR="002F0977" w:rsidRPr="00413604">
        <w:rPr>
          <w:rFonts w:asciiTheme="minorHAnsi" w:hAnsiTheme="minorHAnsi" w:cstheme="minorHAnsi"/>
          <w:b/>
          <w:bCs/>
          <w:i/>
          <w:iCs/>
          <w:sz w:val="24"/>
          <w:szCs w:val="24"/>
        </w:rPr>
        <w:t xml:space="preserve">:  </w:t>
      </w:r>
      <w:r w:rsidR="004044F0" w:rsidRPr="00413604">
        <w:rPr>
          <w:rFonts w:asciiTheme="minorHAnsi" w:hAnsiTheme="minorHAnsi" w:cstheme="minorHAnsi"/>
          <w:sz w:val="24"/>
          <w:szCs w:val="24"/>
        </w:rPr>
        <w:t>Sonia</w:t>
      </w:r>
      <w:r w:rsidR="004044F0" w:rsidRPr="00413604">
        <w:rPr>
          <w:rFonts w:asciiTheme="minorHAnsi" w:hAnsiTheme="minorHAnsi" w:cstheme="minorHAnsi"/>
          <w:spacing w:val="-1"/>
          <w:sz w:val="24"/>
          <w:szCs w:val="24"/>
        </w:rPr>
        <w:t xml:space="preserve"> </w:t>
      </w:r>
      <w:r w:rsidR="004044F0" w:rsidRPr="00413604">
        <w:rPr>
          <w:rFonts w:asciiTheme="minorHAnsi" w:hAnsiTheme="minorHAnsi" w:cstheme="minorHAnsi"/>
          <w:spacing w:val="-2"/>
          <w:sz w:val="24"/>
          <w:szCs w:val="24"/>
        </w:rPr>
        <w:t>Gasparini</w:t>
      </w:r>
      <w:r w:rsidR="00595473">
        <w:rPr>
          <w:rFonts w:asciiTheme="minorHAnsi" w:hAnsiTheme="minorHAnsi" w:cstheme="minorHAnsi"/>
          <w:spacing w:val="-2"/>
          <w:sz w:val="24"/>
          <w:szCs w:val="24"/>
        </w:rPr>
        <w:t xml:space="preserve">, </w:t>
      </w:r>
      <w:r w:rsidR="004044F0" w:rsidRPr="00413604">
        <w:rPr>
          <w:rFonts w:asciiTheme="minorHAnsi" w:hAnsiTheme="minorHAnsi" w:cstheme="minorHAnsi"/>
          <w:sz w:val="24"/>
          <w:szCs w:val="24"/>
        </w:rPr>
        <w:t>Andrew</w:t>
      </w:r>
      <w:r w:rsidR="004044F0" w:rsidRPr="00413604">
        <w:rPr>
          <w:rFonts w:asciiTheme="minorHAnsi" w:hAnsiTheme="minorHAnsi" w:cstheme="minorHAnsi"/>
          <w:spacing w:val="-4"/>
          <w:sz w:val="24"/>
          <w:szCs w:val="24"/>
        </w:rPr>
        <w:t xml:space="preserve"> </w:t>
      </w:r>
      <w:r w:rsidR="004044F0" w:rsidRPr="00413604">
        <w:rPr>
          <w:rFonts w:asciiTheme="minorHAnsi" w:hAnsiTheme="minorHAnsi" w:cstheme="minorHAnsi"/>
          <w:sz w:val="24"/>
          <w:szCs w:val="24"/>
        </w:rPr>
        <w:t>Catling</w:t>
      </w:r>
    </w:p>
    <w:p w14:paraId="2D276598" w14:textId="26FFFB0D" w:rsidR="0090231F" w:rsidRPr="00413604" w:rsidRDefault="006909C2" w:rsidP="0095678D">
      <w:pPr>
        <w:pStyle w:val="BodyText"/>
        <w:ind w:right="179" w:hanging="180"/>
        <w:rPr>
          <w:rFonts w:asciiTheme="minorHAnsi" w:hAnsiTheme="minorHAnsi" w:cstheme="minorHAnsi"/>
          <w:sz w:val="24"/>
          <w:szCs w:val="24"/>
        </w:rPr>
      </w:pPr>
      <w:r w:rsidRPr="00413604">
        <w:rPr>
          <w:rFonts w:asciiTheme="minorHAnsi" w:hAnsiTheme="minorHAnsi" w:cstheme="minorHAnsi"/>
          <w:b/>
          <w:bCs/>
          <w:i/>
          <w:iCs/>
          <w:sz w:val="24"/>
          <w:szCs w:val="24"/>
        </w:rPr>
        <w:t>Medicine</w:t>
      </w:r>
      <w:r w:rsidR="002F0977" w:rsidRPr="00413604">
        <w:rPr>
          <w:rFonts w:asciiTheme="minorHAnsi" w:hAnsiTheme="minorHAnsi" w:cstheme="minorHAnsi"/>
          <w:b/>
          <w:bCs/>
          <w:i/>
          <w:iCs/>
          <w:sz w:val="24"/>
          <w:szCs w:val="24"/>
        </w:rPr>
        <w:t>:</w:t>
      </w:r>
      <w:r w:rsidRPr="00413604">
        <w:rPr>
          <w:rFonts w:asciiTheme="minorHAnsi" w:hAnsiTheme="minorHAnsi" w:cstheme="minorHAnsi"/>
          <w:b/>
          <w:bCs/>
          <w:i/>
          <w:iCs/>
          <w:spacing w:val="-1"/>
          <w:sz w:val="24"/>
          <w:szCs w:val="24"/>
        </w:rPr>
        <w:t xml:space="preserve"> </w:t>
      </w:r>
      <w:r w:rsidRPr="00413604">
        <w:rPr>
          <w:rFonts w:asciiTheme="minorHAnsi" w:hAnsiTheme="minorHAnsi" w:cstheme="minorHAnsi"/>
          <w:b/>
          <w:bCs/>
          <w:i/>
          <w:iCs/>
          <w:spacing w:val="-4"/>
          <w:sz w:val="24"/>
          <w:szCs w:val="24"/>
        </w:rPr>
        <w:t xml:space="preserve"> </w:t>
      </w:r>
      <w:r w:rsidRPr="00413604">
        <w:rPr>
          <w:rFonts w:asciiTheme="minorHAnsi" w:hAnsiTheme="minorHAnsi" w:cstheme="minorHAnsi"/>
          <w:sz w:val="24"/>
          <w:szCs w:val="24"/>
        </w:rPr>
        <w:t>Allison</w:t>
      </w:r>
      <w:r w:rsidRPr="00413604">
        <w:rPr>
          <w:rFonts w:asciiTheme="minorHAnsi" w:hAnsiTheme="minorHAnsi" w:cstheme="minorHAnsi"/>
          <w:spacing w:val="-3"/>
          <w:sz w:val="24"/>
          <w:szCs w:val="24"/>
        </w:rPr>
        <w:t xml:space="preserve"> </w:t>
      </w:r>
      <w:r w:rsidRPr="00413604">
        <w:rPr>
          <w:rFonts w:asciiTheme="minorHAnsi" w:hAnsiTheme="minorHAnsi" w:cstheme="minorHAnsi"/>
          <w:sz w:val="24"/>
          <w:szCs w:val="24"/>
        </w:rPr>
        <w:t>Augustus-Wallace,</w:t>
      </w:r>
      <w:r w:rsidRPr="00413604">
        <w:rPr>
          <w:rFonts w:asciiTheme="minorHAnsi" w:hAnsiTheme="minorHAnsi" w:cstheme="minorHAnsi"/>
          <w:spacing w:val="-6"/>
          <w:sz w:val="24"/>
          <w:szCs w:val="24"/>
        </w:rPr>
        <w:t xml:space="preserve"> </w:t>
      </w:r>
      <w:r w:rsidRPr="00413604">
        <w:rPr>
          <w:rFonts w:asciiTheme="minorHAnsi" w:hAnsiTheme="minorHAnsi" w:cstheme="minorHAnsi"/>
          <w:sz w:val="24"/>
          <w:szCs w:val="24"/>
        </w:rPr>
        <w:t>Jennifer</w:t>
      </w:r>
      <w:r w:rsidRPr="00413604">
        <w:rPr>
          <w:rFonts w:asciiTheme="minorHAnsi" w:hAnsiTheme="minorHAnsi" w:cstheme="minorHAnsi"/>
          <w:spacing w:val="-4"/>
          <w:sz w:val="24"/>
          <w:szCs w:val="24"/>
        </w:rPr>
        <w:t xml:space="preserve"> </w:t>
      </w:r>
      <w:r w:rsidRPr="00413604">
        <w:rPr>
          <w:rFonts w:asciiTheme="minorHAnsi" w:hAnsiTheme="minorHAnsi" w:cstheme="minorHAnsi"/>
          <w:sz w:val="24"/>
          <w:szCs w:val="24"/>
        </w:rPr>
        <w:t>Cameron,</w:t>
      </w:r>
      <w:r w:rsidRPr="00413604">
        <w:rPr>
          <w:rFonts w:asciiTheme="minorHAnsi" w:hAnsiTheme="minorHAnsi" w:cstheme="minorHAnsi"/>
          <w:spacing w:val="-7"/>
          <w:sz w:val="24"/>
          <w:szCs w:val="24"/>
        </w:rPr>
        <w:t xml:space="preserve"> </w:t>
      </w:r>
      <w:r w:rsidRPr="00413604">
        <w:rPr>
          <w:rFonts w:asciiTheme="minorHAnsi" w:hAnsiTheme="minorHAnsi" w:cstheme="minorHAnsi"/>
          <w:sz w:val="24"/>
          <w:szCs w:val="24"/>
        </w:rPr>
        <w:t>Michelle Korah-Sedgwick, Brian Lochlann McGee, Maria Reinoso</w:t>
      </w:r>
      <w:r w:rsidR="00B5742C">
        <w:rPr>
          <w:rFonts w:asciiTheme="minorHAnsi" w:hAnsiTheme="minorHAnsi" w:cstheme="minorHAnsi"/>
          <w:sz w:val="24"/>
          <w:szCs w:val="24"/>
        </w:rPr>
        <w:t xml:space="preserve">, </w:t>
      </w:r>
      <w:r w:rsidR="00B01C4F" w:rsidRPr="00FE11BC">
        <w:rPr>
          <w:rFonts w:asciiTheme="minorHAnsi" w:hAnsiTheme="minorHAnsi" w:cstheme="minorHAnsi"/>
          <w:sz w:val="24"/>
          <w:szCs w:val="24"/>
        </w:rPr>
        <w:t>Jennifer Hart</w:t>
      </w:r>
      <w:r w:rsidR="001B6190">
        <w:rPr>
          <w:rFonts w:asciiTheme="minorHAnsi" w:hAnsiTheme="minorHAnsi" w:cstheme="minorHAnsi"/>
          <w:sz w:val="24"/>
          <w:szCs w:val="24"/>
        </w:rPr>
        <w:t>,</w:t>
      </w:r>
      <w:r w:rsidR="001B6190" w:rsidRPr="001B6190">
        <w:rPr>
          <w:rFonts w:asciiTheme="minorHAnsi" w:hAnsiTheme="minorHAnsi" w:cstheme="minorHAnsi"/>
          <w:sz w:val="24"/>
          <w:szCs w:val="24"/>
        </w:rPr>
        <w:t xml:space="preserve"> </w:t>
      </w:r>
      <w:r w:rsidR="001B6190" w:rsidRPr="00B5742C">
        <w:rPr>
          <w:rFonts w:asciiTheme="minorHAnsi" w:hAnsiTheme="minorHAnsi" w:cstheme="minorHAnsi"/>
          <w:sz w:val="24"/>
          <w:szCs w:val="24"/>
        </w:rPr>
        <w:t>Laura Pelaez</w:t>
      </w:r>
      <w:r w:rsidR="001B6190">
        <w:rPr>
          <w:rFonts w:asciiTheme="minorHAnsi" w:hAnsiTheme="minorHAnsi" w:cstheme="minorHAnsi"/>
          <w:sz w:val="24"/>
          <w:szCs w:val="24"/>
        </w:rPr>
        <w:t>,</w:t>
      </w:r>
    </w:p>
    <w:p w14:paraId="5B714F6F" w14:textId="77CF9C61" w:rsidR="0090231F" w:rsidRPr="00413604" w:rsidRDefault="006909C2" w:rsidP="0095678D">
      <w:pPr>
        <w:pStyle w:val="BodyText"/>
        <w:ind w:hanging="180"/>
        <w:rPr>
          <w:rFonts w:asciiTheme="minorHAnsi" w:hAnsiTheme="minorHAnsi" w:cstheme="minorHAnsi"/>
          <w:sz w:val="24"/>
          <w:szCs w:val="24"/>
        </w:rPr>
      </w:pPr>
      <w:r w:rsidRPr="00413604">
        <w:rPr>
          <w:rFonts w:asciiTheme="minorHAnsi" w:hAnsiTheme="minorHAnsi" w:cstheme="minorHAnsi"/>
          <w:b/>
          <w:bCs/>
          <w:i/>
          <w:iCs/>
          <w:sz w:val="24"/>
          <w:szCs w:val="24"/>
        </w:rPr>
        <w:t>Nursing</w:t>
      </w:r>
      <w:r w:rsidR="002F0977" w:rsidRPr="00413604">
        <w:rPr>
          <w:rFonts w:asciiTheme="minorHAnsi" w:hAnsiTheme="minorHAnsi" w:cstheme="minorHAnsi"/>
          <w:b/>
          <w:bCs/>
          <w:i/>
          <w:iCs/>
          <w:sz w:val="24"/>
          <w:szCs w:val="24"/>
        </w:rPr>
        <w:t>:</w:t>
      </w:r>
      <w:r w:rsidRPr="00413604">
        <w:rPr>
          <w:rFonts w:asciiTheme="minorHAnsi" w:hAnsiTheme="minorHAnsi" w:cstheme="minorHAnsi"/>
          <w:spacing w:val="-7"/>
          <w:sz w:val="24"/>
          <w:szCs w:val="24"/>
        </w:rPr>
        <w:t xml:space="preserve"> </w:t>
      </w:r>
      <w:r w:rsidRPr="00413604">
        <w:rPr>
          <w:rFonts w:asciiTheme="minorHAnsi" w:hAnsiTheme="minorHAnsi" w:cstheme="minorHAnsi"/>
          <w:spacing w:val="-2"/>
          <w:sz w:val="24"/>
          <w:szCs w:val="24"/>
        </w:rPr>
        <w:t xml:space="preserve"> </w:t>
      </w:r>
      <w:r w:rsidR="00E15A0F" w:rsidRPr="00413604">
        <w:rPr>
          <w:rFonts w:asciiTheme="minorHAnsi" w:hAnsiTheme="minorHAnsi" w:cstheme="minorHAnsi"/>
          <w:spacing w:val="-2"/>
          <w:sz w:val="24"/>
          <w:szCs w:val="24"/>
        </w:rPr>
        <w:t xml:space="preserve">Jessica Teeter, </w:t>
      </w:r>
      <w:r w:rsidR="006B3EAF" w:rsidRPr="00413604">
        <w:rPr>
          <w:rFonts w:asciiTheme="minorHAnsi" w:hAnsiTheme="minorHAnsi" w:cstheme="minorHAnsi"/>
          <w:sz w:val="24"/>
          <w:szCs w:val="24"/>
        </w:rPr>
        <w:t xml:space="preserve">Jolie </w:t>
      </w:r>
      <w:r w:rsidR="006B3EAF" w:rsidRPr="00413604">
        <w:rPr>
          <w:rFonts w:asciiTheme="minorHAnsi" w:hAnsiTheme="minorHAnsi" w:cstheme="minorHAnsi"/>
          <w:spacing w:val="-2"/>
          <w:sz w:val="24"/>
          <w:szCs w:val="24"/>
        </w:rPr>
        <w:t>Harris</w:t>
      </w:r>
      <w:r w:rsidR="001B6190">
        <w:rPr>
          <w:rFonts w:asciiTheme="minorHAnsi" w:hAnsiTheme="minorHAnsi" w:cstheme="minorHAnsi"/>
          <w:sz w:val="24"/>
          <w:szCs w:val="24"/>
        </w:rPr>
        <w:t>,</w:t>
      </w:r>
      <w:r w:rsidR="006B3EAF">
        <w:rPr>
          <w:rFonts w:asciiTheme="minorHAnsi" w:hAnsiTheme="minorHAnsi" w:cstheme="minorHAnsi"/>
          <w:sz w:val="24"/>
          <w:szCs w:val="24"/>
        </w:rPr>
        <w:t xml:space="preserve"> </w:t>
      </w:r>
      <w:r w:rsidR="004044F0" w:rsidRPr="00413604">
        <w:rPr>
          <w:rFonts w:asciiTheme="minorHAnsi" w:hAnsiTheme="minorHAnsi" w:cstheme="minorHAnsi"/>
          <w:sz w:val="24"/>
          <w:szCs w:val="24"/>
        </w:rPr>
        <w:t>Laura</w:t>
      </w:r>
      <w:r w:rsidR="004044F0" w:rsidRPr="00413604">
        <w:rPr>
          <w:rFonts w:asciiTheme="minorHAnsi" w:hAnsiTheme="minorHAnsi" w:cstheme="minorHAnsi"/>
          <w:spacing w:val="-1"/>
          <w:sz w:val="24"/>
          <w:szCs w:val="24"/>
        </w:rPr>
        <w:t xml:space="preserve"> </w:t>
      </w:r>
      <w:r w:rsidR="004044F0" w:rsidRPr="00413604">
        <w:rPr>
          <w:rFonts w:asciiTheme="minorHAnsi" w:hAnsiTheme="minorHAnsi" w:cstheme="minorHAnsi"/>
          <w:sz w:val="24"/>
          <w:szCs w:val="24"/>
        </w:rPr>
        <w:t>Bonanno</w:t>
      </w:r>
      <w:r w:rsidR="00595473">
        <w:rPr>
          <w:rFonts w:asciiTheme="minorHAnsi" w:hAnsiTheme="minorHAnsi" w:cstheme="minorHAnsi"/>
          <w:sz w:val="24"/>
          <w:szCs w:val="24"/>
        </w:rPr>
        <w:t>,</w:t>
      </w:r>
      <w:r w:rsidR="00581342">
        <w:rPr>
          <w:rFonts w:asciiTheme="minorHAnsi" w:hAnsiTheme="minorHAnsi" w:cstheme="minorHAnsi"/>
          <w:spacing w:val="-2"/>
          <w:sz w:val="24"/>
          <w:szCs w:val="24"/>
        </w:rPr>
        <w:t xml:space="preserve"> </w:t>
      </w:r>
    </w:p>
    <w:p w14:paraId="4E64CEA9" w14:textId="1F63C88F" w:rsidR="00E15A0F" w:rsidRPr="00413604" w:rsidRDefault="006909C2" w:rsidP="0095678D">
      <w:pPr>
        <w:pStyle w:val="BodyText"/>
        <w:ind w:right="380" w:hanging="180"/>
        <w:rPr>
          <w:rFonts w:asciiTheme="minorHAnsi" w:hAnsiTheme="minorHAnsi" w:cstheme="minorHAnsi"/>
          <w:sz w:val="24"/>
          <w:szCs w:val="24"/>
        </w:rPr>
      </w:pPr>
      <w:r w:rsidRPr="00413604">
        <w:rPr>
          <w:rFonts w:asciiTheme="minorHAnsi" w:hAnsiTheme="minorHAnsi" w:cstheme="minorHAnsi"/>
          <w:b/>
          <w:bCs/>
          <w:i/>
          <w:iCs/>
          <w:sz w:val="24"/>
          <w:szCs w:val="24"/>
        </w:rPr>
        <w:t>Public</w:t>
      </w:r>
      <w:r w:rsidRPr="00413604">
        <w:rPr>
          <w:rFonts w:asciiTheme="minorHAnsi" w:hAnsiTheme="minorHAnsi" w:cstheme="minorHAnsi"/>
          <w:b/>
          <w:bCs/>
          <w:i/>
          <w:iCs/>
          <w:spacing w:val="-5"/>
          <w:sz w:val="24"/>
          <w:szCs w:val="24"/>
        </w:rPr>
        <w:t xml:space="preserve"> </w:t>
      </w:r>
      <w:r w:rsidRPr="00413604">
        <w:rPr>
          <w:rFonts w:asciiTheme="minorHAnsi" w:hAnsiTheme="minorHAnsi" w:cstheme="minorHAnsi"/>
          <w:b/>
          <w:bCs/>
          <w:i/>
          <w:iCs/>
          <w:sz w:val="24"/>
          <w:szCs w:val="24"/>
        </w:rPr>
        <w:t>Health</w:t>
      </w:r>
      <w:r w:rsidR="002F0977" w:rsidRPr="00413604">
        <w:rPr>
          <w:rFonts w:asciiTheme="minorHAnsi" w:hAnsiTheme="minorHAnsi" w:cstheme="minorHAnsi"/>
          <w:b/>
          <w:bCs/>
          <w:i/>
          <w:iCs/>
          <w:sz w:val="24"/>
          <w:szCs w:val="24"/>
        </w:rPr>
        <w:t>:</w:t>
      </w:r>
      <w:r w:rsidRPr="00413604">
        <w:rPr>
          <w:rFonts w:asciiTheme="minorHAnsi" w:hAnsiTheme="minorHAnsi" w:cstheme="minorHAnsi"/>
          <w:sz w:val="24"/>
          <w:szCs w:val="24"/>
        </w:rPr>
        <w:t xml:space="preserve"> </w:t>
      </w:r>
      <w:r w:rsidRPr="00413604">
        <w:rPr>
          <w:rFonts w:asciiTheme="minorHAnsi" w:hAnsiTheme="minorHAnsi" w:cstheme="minorHAnsi"/>
          <w:spacing w:val="-3"/>
          <w:sz w:val="24"/>
          <w:szCs w:val="24"/>
        </w:rPr>
        <w:t xml:space="preserve"> </w:t>
      </w:r>
      <w:r w:rsidRPr="00413604">
        <w:rPr>
          <w:rFonts w:asciiTheme="minorHAnsi" w:hAnsiTheme="minorHAnsi" w:cstheme="minorHAnsi"/>
          <w:sz w:val="24"/>
          <w:szCs w:val="24"/>
        </w:rPr>
        <w:t>Mei-Chin</w:t>
      </w:r>
      <w:r w:rsidRPr="00413604">
        <w:rPr>
          <w:rFonts w:asciiTheme="minorHAnsi" w:hAnsiTheme="minorHAnsi" w:cstheme="minorHAnsi"/>
          <w:spacing w:val="-2"/>
          <w:sz w:val="24"/>
          <w:szCs w:val="24"/>
        </w:rPr>
        <w:t xml:space="preserve"> </w:t>
      </w:r>
      <w:r w:rsidRPr="00413604">
        <w:rPr>
          <w:rFonts w:asciiTheme="minorHAnsi" w:hAnsiTheme="minorHAnsi" w:cstheme="minorHAnsi"/>
          <w:sz w:val="24"/>
          <w:szCs w:val="24"/>
        </w:rPr>
        <w:t>Hsieh,</w:t>
      </w:r>
      <w:r w:rsidRPr="00413604">
        <w:rPr>
          <w:rFonts w:asciiTheme="minorHAnsi" w:hAnsiTheme="minorHAnsi" w:cstheme="minorHAnsi"/>
          <w:spacing w:val="-4"/>
          <w:sz w:val="24"/>
          <w:szCs w:val="24"/>
        </w:rPr>
        <w:t xml:space="preserve"> </w:t>
      </w:r>
      <w:r w:rsidRPr="00413604">
        <w:rPr>
          <w:rFonts w:asciiTheme="minorHAnsi" w:hAnsiTheme="minorHAnsi" w:cstheme="minorHAnsi"/>
          <w:sz w:val="24"/>
          <w:szCs w:val="24"/>
        </w:rPr>
        <w:t>Chih-yang</w:t>
      </w:r>
      <w:r w:rsidRPr="00413604">
        <w:rPr>
          <w:rFonts w:asciiTheme="minorHAnsi" w:hAnsiTheme="minorHAnsi" w:cstheme="minorHAnsi"/>
          <w:spacing w:val="-7"/>
          <w:sz w:val="24"/>
          <w:szCs w:val="24"/>
        </w:rPr>
        <w:t xml:space="preserve"> </w:t>
      </w:r>
      <w:r w:rsidRPr="00413604">
        <w:rPr>
          <w:rFonts w:asciiTheme="minorHAnsi" w:hAnsiTheme="minorHAnsi" w:cstheme="minorHAnsi"/>
          <w:sz w:val="24"/>
          <w:szCs w:val="24"/>
        </w:rPr>
        <w:t>Hu,</w:t>
      </w:r>
      <w:r w:rsidRPr="00413604">
        <w:rPr>
          <w:rFonts w:asciiTheme="minorHAnsi" w:hAnsiTheme="minorHAnsi" w:cstheme="minorHAnsi"/>
          <w:spacing w:val="-4"/>
          <w:sz w:val="24"/>
          <w:szCs w:val="24"/>
        </w:rPr>
        <w:t xml:space="preserve"> </w:t>
      </w:r>
      <w:r w:rsidR="000016A6" w:rsidRPr="000016A6">
        <w:rPr>
          <w:rFonts w:asciiTheme="minorHAnsi" w:hAnsiTheme="minorHAnsi" w:cstheme="minorHAnsi"/>
          <w:i/>
          <w:iCs/>
          <w:spacing w:val="-4"/>
          <w:sz w:val="24"/>
          <w:szCs w:val="24"/>
        </w:rPr>
        <w:t>Mei-Chin Hsieh</w:t>
      </w:r>
      <w:r w:rsidR="000016A6">
        <w:rPr>
          <w:rFonts w:asciiTheme="minorHAnsi" w:hAnsiTheme="minorHAnsi" w:cstheme="minorHAnsi"/>
          <w:spacing w:val="-4"/>
          <w:sz w:val="24"/>
          <w:szCs w:val="24"/>
        </w:rPr>
        <w:t xml:space="preserve"> (proxy for </w:t>
      </w:r>
      <w:r w:rsidRPr="00413604">
        <w:rPr>
          <w:rFonts w:asciiTheme="minorHAnsi" w:hAnsiTheme="minorHAnsi" w:cstheme="minorHAnsi"/>
          <w:sz w:val="24"/>
          <w:szCs w:val="24"/>
        </w:rPr>
        <w:t>Susanne</w:t>
      </w:r>
      <w:r w:rsidRPr="00413604">
        <w:rPr>
          <w:rFonts w:asciiTheme="minorHAnsi" w:hAnsiTheme="minorHAnsi" w:cstheme="minorHAnsi"/>
          <w:spacing w:val="-2"/>
          <w:sz w:val="24"/>
          <w:szCs w:val="24"/>
        </w:rPr>
        <w:t xml:space="preserve"> </w:t>
      </w:r>
      <w:r w:rsidRPr="00413604">
        <w:rPr>
          <w:rFonts w:asciiTheme="minorHAnsi" w:hAnsiTheme="minorHAnsi" w:cstheme="minorHAnsi"/>
          <w:sz w:val="24"/>
          <w:szCs w:val="24"/>
        </w:rPr>
        <w:t>Straif-Bourgeois</w:t>
      </w:r>
      <w:r w:rsidR="000016A6">
        <w:rPr>
          <w:rFonts w:asciiTheme="minorHAnsi" w:hAnsiTheme="minorHAnsi" w:cstheme="minorHAnsi"/>
          <w:sz w:val="24"/>
          <w:szCs w:val="24"/>
        </w:rPr>
        <w:t>)</w:t>
      </w:r>
      <w:r w:rsidR="00E15A0F" w:rsidRPr="00413604">
        <w:rPr>
          <w:rFonts w:asciiTheme="minorHAnsi" w:hAnsiTheme="minorHAnsi" w:cstheme="minorHAnsi"/>
          <w:sz w:val="24"/>
          <w:szCs w:val="24"/>
        </w:rPr>
        <w:t xml:space="preserve">, Tung-Sung Tseng, </w:t>
      </w:r>
      <w:r w:rsidR="00581342" w:rsidRPr="00413604">
        <w:rPr>
          <w:rFonts w:asciiTheme="minorHAnsi" w:hAnsiTheme="minorHAnsi" w:cstheme="minorHAnsi"/>
          <w:sz w:val="24"/>
          <w:szCs w:val="24"/>
        </w:rPr>
        <w:t>William Robinson</w:t>
      </w:r>
    </w:p>
    <w:p w14:paraId="25013FA6" w14:textId="2A4E41CE" w:rsidR="0090231F" w:rsidRPr="00413604" w:rsidRDefault="006909C2" w:rsidP="0095678D">
      <w:pPr>
        <w:pStyle w:val="BodyText"/>
        <w:ind w:right="380" w:hanging="180"/>
        <w:rPr>
          <w:rFonts w:asciiTheme="minorHAnsi" w:hAnsiTheme="minorHAnsi" w:cstheme="minorHAnsi"/>
          <w:sz w:val="24"/>
          <w:szCs w:val="24"/>
        </w:rPr>
      </w:pPr>
      <w:r w:rsidRPr="00413604">
        <w:rPr>
          <w:rFonts w:asciiTheme="minorHAnsi" w:hAnsiTheme="minorHAnsi" w:cstheme="minorHAnsi"/>
          <w:b/>
          <w:bCs/>
          <w:i/>
          <w:iCs/>
          <w:sz w:val="24"/>
          <w:szCs w:val="24"/>
        </w:rPr>
        <w:t>Library</w:t>
      </w:r>
      <w:r w:rsidR="002F0977" w:rsidRPr="00413604">
        <w:rPr>
          <w:rFonts w:asciiTheme="minorHAnsi" w:hAnsiTheme="minorHAnsi" w:cstheme="minorHAnsi"/>
          <w:b/>
          <w:bCs/>
          <w:i/>
          <w:iCs/>
          <w:sz w:val="24"/>
          <w:szCs w:val="24"/>
        </w:rPr>
        <w:t>:</w:t>
      </w:r>
      <w:r w:rsidRPr="00413604">
        <w:rPr>
          <w:rFonts w:asciiTheme="minorHAnsi" w:hAnsiTheme="minorHAnsi" w:cstheme="minorHAnsi"/>
          <w:sz w:val="24"/>
          <w:szCs w:val="24"/>
        </w:rPr>
        <w:t xml:space="preserve">  Sharon Duffy</w:t>
      </w:r>
    </w:p>
    <w:p w14:paraId="3BF3937B" w14:textId="04B4DA36" w:rsidR="0090231F" w:rsidRPr="00413604" w:rsidRDefault="006909C2" w:rsidP="0095678D">
      <w:pPr>
        <w:pStyle w:val="BodyText"/>
        <w:ind w:hanging="180"/>
        <w:rPr>
          <w:rFonts w:asciiTheme="minorHAnsi" w:hAnsiTheme="minorHAnsi" w:cstheme="minorHAnsi"/>
          <w:sz w:val="24"/>
          <w:szCs w:val="24"/>
        </w:rPr>
      </w:pPr>
      <w:r w:rsidRPr="00413604">
        <w:rPr>
          <w:rFonts w:asciiTheme="minorHAnsi" w:hAnsiTheme="minorHAnsi" w:cstheme="minorHAnsi"/>
          <w:b/>
          <w:bCs/>
          <w:i/>
          <w:iCs/>
          <w:sz w:val="24"/>
          <w:szCs w:val="24"/>
        </w:rPr>
        <w:t>Ex-Officio</w:t>
      </w:r>
      <w:r w:rsidR="002F0977" w:rsidRPr="00413604">
        <w:rPr>
          <w:rFonts w:asciiTheme="minorHAnsi" w:hAnsiTheme="minorHAnsi" w:cstheme="minorHAnsi"/>
          <w:b/>
          <w:bCs/>
          <w:i/>
          <w:iCs/>
          <w:sz w:val="24"/>
          <w:szCs w:val="24"/>
        </w:rPr>
        <w:t>:</w:t>
      </w:r>
      <w:r w:rsidRPr="00413604">
        <w:rPr>
          <w:rFonts w:asciiTheme="minorHAnsi" w:hAnsiTheme="minorHAnsi" w:cstheme="minorHAnsi"/>
          <w:spacing w:val="-2"/>
          <w:sz w:val="24"/>
          <w:szCs w:val="24"/>
        </w:rPr>
        <w:t xml:space="preserve"> </w:t>
      </w:r>
      <w:r w:rsidRPr="00413604">
        <w:rPr>
          <w:rFonts w:asciiTheme="minorHAnsi" w:hAnsiTheme="minorHAnsi" w:cstheme="minorHAnsi"/>
          <w:spacing w:val="-3"/>
          <w:sz w:val="24"/>
          <w:szCs w:val="24"/>
        </w:rPr>
        <w:t xml:space="preserve"> </w:t>
      </w:r>
      <w:r w:rsidRPr="00413604">
        <w:rPr>
          <w:rFonts w:asciiTheme="minorHAnsi" w:hAnsiTheme="minorHAnsi" w:cstheme="minorHAnsi"/>
          <w:sz w:val="24"/>
          <w:szCs w:val="24"/>
        </w:rPr>
        <w:t>Rebecca</w:t>
      </w:r>
      <w:r w:rsidRPr="00413604">
        <w:rPr>
          <w:rFonts w:asciiTheme="minorHAnsi" w:hAnsiTheme="minorHAnsi" w:cstheme="minorHAnsi"/>
          <w:spacing w:val="-2"/>
          <w:sz w:val="24"/>
          <w:szCs w:val="24"/>
        </w:rPr>
        <w:t xml:space="preserve"> </w:t>
      </w:r>
      <w:r w:rsidRPr="00413604">
        <w:rPr>
          <w:rFonts w:asciiTheme="minorHAnsi" w:hAnsiTheme="minorHAnsi" w:cstheme="minorHAnsi"/>
          <w:sz w:val="24"/>
          <w:szCs w:val="24"/>
        </w:rPr>
        <w:t>Bealer,</w:t>
      </w:r>
      <w:r w:rsidR="00546F44" w:rsidRPr="00413604">
        <w:rPr>
          <w:rFonts w:asciiTheme="minorHAnsi" w:hAnsiTheme="minorHAnsi" w:cstheme="minorHAnsi"/>
          <w:sz w:val="24"/>
          <w:szCs w:val="24"/>
        </w:rPr>
        <w:t xml:space="preserve"> </w:t>
      </w:r>
      <w:r w:rsidR="00CB485E" w:rsidRPr="00FE11BC">
        <w:rPr>
          <w:rFonts w:asciiTheme="minorHAnsi" w:hAnsiTheme="minorHAnsi" w:cstheme="minorHAnsi"/>
          <w:sz w:val="24"/>
          <w:szCs w:val="24"/>
        </w:rPr>
        <w:t>Shelly Dolan</w:t>
      </w:r>
    </w:p>
    <w:p w14:paraId="397867BD" w14:textId="36797DBC" w:rsidR="002F0977" w:rsidRPr="00413604" w:rsidRDefault="002F0977" w:rsidP="0095678D">
      <w:pPr>
        <w:pStyle w:val="BodyText"/>
        <w:ind w:hanging="180"/>
        <w:rPr>
          <w:rFonts w:asciiTheme="minorHAnsi" w:hAnsiTheme="minorHAnsi" w:cstheme="minorHAnsi"/>
          <w:b/>
          <w:bCs/>
          <w:sz w:val="24"/>
          <w:szCs w:val="24"/>
        </w:rPr>
      </w:pPr>
      <w:r w:rsidRPr="00413604">
        <w:rPr>
          <w:rFonts w:asciiTheme="minorHAnsi" w:hAnsiTheme="minorHAnsi" w:cstheme="minorHAnsi"/>
          <w:b/>
          <w:bCs/>
          <w:i/>
          <w:iCs/>
          <w:sz w:val="24"/>
          <w:szCs w:val="24"/>
        </w:rPr>
        <w:t>Absent with Proxy:</w:t>
      </w:r>
      <w:r w:rsidRPr="00413604">
        <w:rPr>
          <w:rFonts w:asciiTheme="minorHAnsi" w:hAnsiTheme="minorHAnsi" w:cstheme="minorHAnsi"/>
          <w:sz w:val="24"/>
          <w:szCs w:val="24"/>
        </w:rPr>
        <w:t xml:space="preserve"> </w:t>
      </w:r>
      <w:r w:rsidR="00CB485E" w:rsidRPr="00413604">
        <w:rPr>
          <w:rFonts w:asciiTheme="minorHAnsi" w:hAnsiTheme="minorHAnsi" w:cstheme="minorHAnsi"/>
          <w:sz w:val="24"/>
          <w:szCs w:val="24"/>
        </w:rPr>
        <w:t>Stephanie Eschete</w:t>
      </w:r>
      <w:r w:rsidR="00CB485E">
        <w:rPr>
          <w:rFonts w:asciiTheme="minorHAnsi" w:hAnsiTheme="minorHAnsi" w:cstheme="minorHAnsi"/>
          <w:sz w:val="24"/>
          <w:szCs w:val="24"/>
        </w:rPr>
        <w:t>,</w:t>
      </w:r>
      <w:r w:rsidR="000016A6">
        <w:rPr>
          <w:rFonts w:asciiTheme="minorHAnsi" w:hAnsiTheme="minorHAnsi" w:cstheme="minorHAnsi"/>
          <w:sz w:val="24"/>
          <w:szCs w:val="24"/>
        </w:rPr>
        <w:t xml:space="preserve"> </w:t>
      </w:r>
      <w:r w:rsidR="000016A6" w:rsidRPr="00413604">
        <w:rPr>
          <w:rFonts w:asciiTheme="minorHAnsi" w:hAnsiTheme="minorHAnsi" w:cstheme="minorHAnsi"/>
          <w:sz w:val="24"/>
          <w:szCs w:val="24"/>
        </w:rPr>
        <w:t>Susanne</w:t>
      </w:r>
      <w:r w:rsidR="000016A6" w:rsidRPr="00413604">
        <w:rPr>
          <w:rFonts w:asciiTheme="minorHAnsi" w:hAnsiTheme="minorHAnsi" w:cstheme="minorHAnsi"/>
          <w:spacing w:val="-2"/>
          <w:sz w:val="24"/>
          <w:szCs w:val="24"/>
        </w:rPr>
        <w:t xml:space="preserve"> </w:t>
      </w:r>
      <w:r w:rsidR="000016A6" w:rsidRPr="00413604">
        <w:rPr>
          <w:rFonts w:asciiTheme="minorHAnsi" w:hAnsiTheme="minorHAnsi" w:cstheme="minorHAnsi"/>
          <w:sz w:val="24"/>
          <w:szCs w:val="24"/>
        </w:rPr>
        <w:t>Straif-Bourgeois</w:t>
      </w:r>
    </w:p>
    <w:p w14:paraId="37EFCDDF" w14:textId="7C717876" w:rsidR="00546F44" w:rsidRPr="00413604" w:rsidRDefault="006909C2" w:rsidP="0095678D">
      <w:pPr>
        <w:pStyle w:val="BodyText"/>
        <w:ind w:hanging="180"/>
        <w:rPr>
          <w:rFonts w:asciiTheme="minorHAnsi" w:hAnsiTheme="minorHAnsi" w:cstheme="minorHAnsi"/>
          <w:sz w:val="24"/>
          <w:szCs w:val="24"/>
        </w:rPr>
      </w:pPr>
      <w:r w:rsidRPr="00FE11BC">
        <w:rPr>
          <w:rFonts w:asciiTheme="minorHAnsi" w:hAnsiTheme="minorHAnsi" w:cstheme="minorHAnsi"/>
          <w:b/>
          <w:bCs/>
          <w:i/>
          <w:iCs/>
          <w:sz w:val="24"/>
          <w:szCs w:val="24"/>
        </w:rPr>
        <w:t>Not</w:t>
      </w:r>
      <w:r w:rsidRPr="00FE11BC">
        <w:rPr>
          <w:rFonts w:asciiTheme="minorHAnsi" w:hAnsiTheme="minorHAnsi" w:cstheme="minorHAnsi"/>
          <w:b/>
          <w:bCs/>
          <w:i/>
          <w:iCs/>
          <w:spacing w:val="-5"/>
          <w:sz w:val="24"/>
          <w:szCs w:val="24"/>
        </w:rPr>
        <w:t xml:space="preserve"> </w:t>
      </w:r>
      <w:r w:rsidRPr="00FE11BC">
        <w:rPr>
          <w:rFonts w:asciiTheme="minorHAnsi" w:hAnsiTheme="minorHAnsi" w:cstheme="minorHAnsi"/>
          <w:b/>
          <w:bCs/>
          <w:i/>
          <w:iCs/>
          <w:sz w:val="24"/>
          <w:szCs w:val="24"/>
        </w:rPr>
        <w:t>present:</w:t>
      </w:r>
      <w:r w:rsidR="00B104A7" w:rsidRPr="00FE11BC">
        <w:rPr>
          <w:rFonts w:asciiTheme="minorHAnsi" w:hAnsiTheme="minorHAnsi" w:cstheme="minorHAnsi"/>
          <w:b/>
          <w:bCs/>
          <w:sz w:val="24"/>
          <w:szCs w:val="24"/>
        </w:rPr>
        <w:t xml:space="preserve">  </w:t>
      </w:r>
      <w:r w:rsidR="00413C04" w:rsidRPr="00413604">
        <w:rPr>
          <w:rFonts w:asciiTheme="minorHAnsi" w:hAnsiTheme="minorHAnsi" w:cstheme="minorHAnsi"/>
          <w:sz w:val="24"/>
          <w:szCs w:val="24"/>
        </w:rPr>
        <w:t>Luther</w:t>
      </w:r>
      <w:r w:rsidR="00413C04" w:rsidRPr="00413604">
        <w:rPr>
          <w:rFonts w:asciiTheme="minorHAnsi" w:hAnsiTheme="minorHAnsi" w:cstheme="minorHAnsi"/>
          <w:spacing w:val="-2"/>
          <w:sz w:val="24"/>
          <w:szCs w:val="24"/>
        </w:rPr>
        <w:t xml:space="preserve"> </w:t>
      </w:r>
      <w:r w:rsidR="00413C04" w:rsidRPr="00413604">
        <w:rPr>
          <w:rFonts w:asciiTheme="minorHAnsi" w:hAnsiTheme="minorHAnsi" w:cstheme="minorHAnsi"/>
          <w:sz w:val="24"/>
          <w:szCs w:val="24"/>
        </w:rPr>
        <w:t>Gill,</w:t>
      </w:r>
      <w:r w:rsidR="00413C04">
        <w:rPr>
          <w:rFonts w:asciiTheme="minorHAnsi" w:hAnsiTheme="minorHAnsi" w:cstheme="minorHAnsi"/>
          <w:sz w:val="24"/>
          <w:szCs w:val="24"/>
        </w:rPr>
        <w:t xml:space="preserve"> </w:t>
      </w:r>
      <w:r w:rsidR="00413C04" w:rsidRPr="00FE11BC">
        <w:rPr>
          <w:rFonts w:asciiTheme="minorHAnsi" w:hAnsiTheme="minorHAnsi" w:cstheme="minorHAnsi"/>
          <w:sz w:val="24"/>
          <w:szCs w:val="24"/>
        </w:rPr>
        <w:t>A.C. Liles</w:t>
      </w:r>
      <w:r w:rsidR="00413C04">
        <w:rPr>
          <w:rFonts w:asciiTheme="minorHAnsi" w:hAnsiTheme="minorHAnsi" w:cstheme="minorHAnsi"/>
          <w:sz w:val="24"/>
          <w:szCs w:val="24"/>
        </w:rPr>
        <w:t xml:space="preserve">, </w:t>
      </w:r>
      <w:r w:rsidR="00413C04" w:rsidRPr="00413604">
        <w:rPr>
          <w:rFonts w:asciiTheme="minorHAnsi" w:hAnsiTheme="minorHAnsi" w:cstheme="minorHAnsi"/>
          <w:sz w:val="24"/>
          <w:szCs w:val="24"/>
        </w:rPr>
        <w:t>Diedra Brewer-Hohensee,</w:t>
      </w:r>
      <w:r w:rsidR="00413C04">
        <w:rPr>
          <w:rFonts w:asciiTheme="minorHAnsi" w:hAnsiTheme="minorHAnsi" w:cstheme="minorHAnsi"/>
          <w:sz w:val="24"/>
          <w:szCs w:val="24"/>
        </w:rPr>
        <w:t xml:space="preserve"> </w:t>
      </w:r>
      <w:r w:rsidR="00413C04" w:rsidRPr="00413604">
        <w:rPr>
          <w:rFonts w:asciiTheme="minorHAnsi" w:hAnsiTheme="minorHAnsi" w:cstheme="minorHAnsi"/>
          <w:sz w:val="24"/>
          <w:szCs w:val="24"/>
        </w:rPr>
        <w:t>Suresh</w:t>
      </w:r>
      <w:r w:rsidR="00413C04" w:rsidRPr="00413604">
        <w:rPr>
          <w:rFonts w:asciiTheme="minorHAnsi" w:hAnsiTheme="minorHAnsi" w:cstheme="minorHAnsi"/>
          <w:spacing w:val="-3"/>
          <w:sz w:val="24"/>
          <w:szCs w:val="24"/>
        </w:rPr>
        <w:t xml:space="preserve"> </w:t>
      </w:r>
      <w:r w:rsidR="00413C04" w:rsidRPr="00413604">
        <w:rPr>
          <w:rFonts w:asciiTheme="minorHAnsi" w:hAnsiTheme="minorHAnsi" w:cstheme="minorHAnsi"/>
          <w:sz w:val="24"/>
          <w:szCs w:val="24"/>
        </w:rPr>
        <w:t>Alahari,</w:t>
      </w:r>
      <w:r w:rsidR="00413C04">
        <w:rPr>
          <w:rFonts w:asciiTheme="minorHAnsi" w:hAnsiTheme="minorHAnsi" w:cstheme="minorHAnsi"/>
          <w:sz w:val="24"/>
          <w:szCs w:val="24"/>
        </w:rPr>
        <w:t xml:space="preserve"> </w:t>
      </w:r>
      <w:r w:rsidR="00413C04" w:rsidRPr="00413604">
        <w:rPr>
          <w:rFonts w:asciiTheme="minorHAnsi" w:hAnsiTheme="minorHAnsi" w:cstheme="minorHAnsi"/>
          <w:spacing w:val="-2"/>
          <w:sz w:val="24"/>
          <w:szCs w:val="24"/>
        </w:rPr>
        <w:t>Collen Story,</w:t>
      </w:r>
      <w:r w:rsidR="00413C04">
        <w:rPr>
          <w:rFonts w:asciiTheme="minorHAnsi" w:hAnsiTheme="minorHAnsi" w:cstheme="minorHAnsi"/>
          <w:spacing w:val="-2"/>
          <w:sz w:val="24"/>
          <w:szCs w:val="24"/>
        </w:rPr>
        <w:t xml:space="preserve"> </w:t>
      </w:r>
      <w:r w:rsidR="00413C04" w:rsidRPr="00413604">
        <w:rPr>
          <w:rFonts w:asciiTheme="minorHAnsi" w:hAnsiTheme="minorHAnsi" w:cstheme="minorHAnsi"/>
          <w:spacing w:val="-2"/>
          <w:sz w:val="24"/>
          <w:szCs w:val="24"/>
        </w:rPr>
        <w:t>Quinn Lacey</w:t>
      </w:r>
      <w:r w:rsidR="00413C04">
        <w:rPr>
          <w:rFonts w:asciiTheme="minorHAnsi" w:hAnsiTheme="minorHAnsi" w:cstheme="minorHAnsi"/>
          <w:spacing w:val="-2"/>
          <w:sz w:val="24"/>
          <w:szCs w:val="24"/>
        </w:rPr>
        <w:t xml:space="preserve">, </w:t>
      </w:r>
      <w:r w:rsidR="00413C04" w:rsidRPr="00413604">
        <w:rPr>
          <w:rFonts w:asciiTheme="minorHAnsi" w:hAnsiTheme="minorHAnsi" w:cstheme="minorHAnsi"/>
          <w:sz w:val="24"/>
          <w:szCs w:val="24"/>
        </w:rPr>
        <w:t>Michael Boutte</w:t>
      </w:r>
    </w:p>
    <w:p w14:paraId="73675853" w14:textId="77777777" w:rsidR="00546F44" w:rsidRPr="00413604" w:rsidRDefault="00546F44" w:rsidP="0095678D">
      <w:pPr>
        <w:pStyle w:val="BodyText"/>
        <w:ind w:left="0" w:firstLine="0"/>
        <w:rPr>
          <w:rFonts w:asciiTheme="minorHAnsi" w:hAnsiTheme="minorHAnsi" w:cstheme="minorHAnsi"/>
          <w:b/>
          <w:bCs/>
          <w:sz w:val="24"/>
          <w:szCs w:val="24"/>
        </w:rPr>
      </w:pPr>
    </w:p>
    <w:p w14:paraId="75F11574" w14:textId="5A09B342" w:rsidR="00430EDF" w:rsidRPr="00413604" w:rsidRDefault="00430EDF" w:rsidP="0095678D">
      <w:pPr>
        <w:pStyle w:val="Heading1"/>
        <w:spacing w:line="240" w:lineRule="auto"/>
        <w:rPr>
          <w:rFonts w:asciiTheme="minorHAnsi" w:hAnsiTheme="minorHAnsi" w:cstheme="minorHAnsi"/>
          <w:sz w:val="24"/>
          <w:szCs w:val="24"/>
        </w:rPr>
      </w:pPr>
      <w:r w:rsidRPr="00413604">
        <w:rPr>
          <w:rFonts w:asciiTheme="minorHAnsi" w:hAnsiTheme="minorHAnsi" w:cstheme="minorHAnsi"/>
          <w:sz w:val="24"/>
          <w:szCs w:val="24"/>
        </w:rPr>
        <w:t>I.  Welcome and Call to Order</w:t>
      </w:r>
      <w:r w:rsidRPr="00413604">
        <w:rPr>
          <w:rFonts w:asciiTheme="minorHAnsi" w:hAnsiTheme="minorHAnsi" w:cstheme="minorHAnsi"/>
          <w:b w:val="0"/>
          <w:bCs w:val="0"/>
          <w:sz w:val="24"/>
          <w:szCs w:val="24"/>
        </w:rPr>
        <w:t xml:space="preserve"> </w:t>
      </w:r>
      <w:r w:rsidRPr="00413604">
        <w:rPr>
          <w:rFonts w:asciiTheme="minorHAnsi" w:hAnsiTheme="minorHAnsi" w:cstheme="minorHAnsi"/>
          <w:sz w:val="24"/>
          <w:szCs w:val="24"/>
        </w:rPr>
        <w:t>by</w:t>
      </w:r>
      <w:r w:rsidRPr="00413604">
        <w:rPr>
          <w:rFonts w:asciiTheme="minorHAnsi" w:hAnsiTheme="minorHAnsi" w:cstheme="minorHAnsi"/>
          <w:spacing w:val="-4"/>
          <w:sz w:val="24"/>
          <w:szCs w:val="24"/>
        </w:rPr>
        <w:t xml:space="preserve"> </w:t>
      </w:r>
      <w:r w:rsidRPr="00413604">
        <w:rPr>
          <w:rFonts w:asciiTheme="minorHAnsi" w:hAnsiTheme="minorHAnsi" w:cstheme="minorHAnsi"/>
          <w:sz w:val="24"/>
          <w:szCs w:val="24"/>
        </w:rPr>
        <w:t>President</w:t>
      </w:r>
      <w:r w:rsidRPr="00413604">
        <w:rPr>
          <w:rFonts w:asciiTheme="minorHAnsi" w:hAnsiTheme="minorHAnsi" w:cstheme="minorHAnsi"/>
          <w:spacing w:val="1"/>
          <w:sz w:val="24"/>
          <w:szCs w:val="24"/>
        </w:rPr>
        <w:t xml:space="preserve"> </w:t>
      </w:r>
      <w:r w:rsidRPr="00413604">
        <w:rPr>
          <w:rFonts w:asciiTheme="minorHAnsi" w:hAnsiTheme="minorHAnsi" w:cstheme="minorHAnsi"/>
          <w:sz w:val="24"/>
          <w:szCs w:val="24"/>
        </w:rPr>
        <w:t>Cameron</w:t>
      </w:r>
      <w:r w:rsidRPr="00413604">
        <w:rPr>
          <w:rFonts w:asciiTheme="minorHAnsi" w:hAnsiTheme="minorHAnsi" w:cstheme="minorHAnsi"/>
          <w:spacing w:val="-3"/>
          <w:sz w:val="24"/>
          <w:szCs w:val="24"/>
        </w:rPr>
        <w:t xml:space="preserve"> </w:t>
      </w:r>
      <w:r w:rsidRPr="00413604">
        <w:rPr>
          <w:rFonts w:asciiTheme="minorHAnsi" w:hAnsiTheme="minorHAnsi" w:cstheme="minorHAnsi"/>
          <w:sz w:val="24"/>
          <w:szCs w:val="24"/>
        </w:rPr>
        <w:t>at</w:t>
      </w:r>
      <w:r w:rsidRPr="00413604">
        <w:rPr>
          <w:rFonts w:asciiTheme="minorHAnsi" w:hAnsiTheme="minorHAnsi" w:cstheme="minorHAnsi"/>
          <w:spacing w:val="-6"/>
          <w:sz w:val="24"/>
          <w:szCs w:val="24"/>
        </w:rPr>
        <w:t xml:space="preserve"> </w:t>
      </w:r>
      <w:r w:rsidRPr="00413604">
        <w:rPr>
          <w:rFonts w:asciiTheme="minorHAnsi" w:hAnsiTheme="minorHAnsi" w:cstheme="minorHAnsi"/>
          <w:sz w:val="24"/>
          <w:szCs w:val="24"/>
        </w:rPr>
        <w:t>3:3</w:t>
      </w:r>
      <w:r w:rsidR="00C72A87">
        <w:rPr>
          <w:rFonts w:asciiTheme="minorHAnsi" w:hAnsiTheme="minorHAnsi" w:cstheme="minorHAnsi"/>
          <w:sz w:val="24"/>
          <w:szCs w:val="24"/>
        </w:rPr>
        <w:t>0</w:t>
      </w:r>
      <w:r w:rsidRPr="00413604">
        <w:rPr>
          <w:rFonts w:asciiTheme="minorHAnsi" w:hAnsiTheme="minorHAnsi" w:cstheme="minorHAnsi"/>
          <w:spacing w:val="1"/>
          <w:sz w:val="24"/>
          <w:szCs w:val="24"/>
        </w:rPr>
        <w:t xml:space="preserve"> </w:t>
      </w:r>
      <w:r w:rsidRPr="00413604">
        <w:rPr>
          <w:rFonts w:asciiTheme="minorHAnsi" w:hAnsiTheme="minorHAnsi" w:cstheme="minorHAnsi"/>
          <w:spacing w:val="-5"/>
          <w:sz w:val="24"/>
          <w:szCs w:val="24"/>
        </w:rPr>
        <w:t>PM</w:t>
      </w:r>
    </w:p>
    <w:p w14:paraId="7E0C924B" w14:textId="77777777" w:rsidR="00430EDF" w:rsidRDefault="00430EDF" w:rsidP="0095678D">
      <w:pPr>
        <w:pStyle w:val="NoSpacing"/>
        <w:rPr>
          <w:rFonts w:cstheme="minorHAnsi"/>
          <w:b/>
          <w:sz w:val="24"/>
          <w:szCs w:val="24"/>
        </w:rPr>
      </w:pPr>
    </w:p>
    <w:p w14:paraId="7E2C1724" w14:textId="3446BFAA" w:rsidR="00830EC6" w:rsidRPr="005C0260" w:rsidRDefault="00830EC6" w:rsidP="0095678D">
      <w:pPr>
        <w:pStyle w:val="NoSpacing"/>
        <w:rPr>
          <w:rFonts w:cstheme="minorHAnsi"/>
          <w:b/>
          <w:i/>
          <w:iCs/>
          <w:sz w:val="24"/>
          <w:szCs w:val="24"/>
        </w:rPr>
      </w:pPr>
      <w:r w:rsidRPr="005C0260">
        <w:rPr>
          <w:rFonts w:cstheme="minorHAnsi"/>
          <w:b/>
          <w:i/>
          <w:iCs/>
          <w:sz w:val="24"/>
          <w:szCs w:val="24"/>
        </w:rPr>
        <w:t xml:space="preserve">The Order of Business was suspended, </w:t>
      </w:r>
      <w:r w:rsidR="005C0260">
        <w:rPr>
          <w:rFonts w:cstheme="minorHAnsi"/>
          <w:b/>
          <w:i/>
          <w:iCs/>
          <w:sz w:val="24"/>
          <w:szCs w:val="24"/>
        </w:rPr>
        <w:t>so that</w:t>
      </w:r>
      <w:r w:rsidRPr="005C0260">
        <w:rPr>
          <w:rFonts w:cstheme="minorHAnsi"/>
          <w:b/>
          <w:i/>
          <w:iCs/>
          <w:sz w:val="24"/>
          <w:szCs w:val="24"/>
        </w:rPr>
        <w:t xml:space="preserve"> the </w:t>
      </w:r>
      <w:r w:rsidR="005C0260">
        <w:rPr>
          <w:rFonts w:cstheme="minorHAnsi"/>
          <w:b/>
          <w:i/>
          <w:iCs/>
          <w:sz w:val="24"/>
          <w:szCs w:val="24"/>
        </w:rPr>
        <w:t xml:space="preserve">proposed </w:t>
      </w:r>
      <w:r w:rsidRPr="005C0260">
        <w:rPr>
          <w:rFonts w:cstheme="minorHAnsi"/>
          <w:b/>
          <w:i/>
          <w:iCs/>
          <w:sz w:val="24"/>
          <w:szCs w:val="24"/>
        </w:rPr>
        <w:t xml:space="preserve">Faculty Handbook changes </w:t>
      </w:r>
      <w:r w:rsidR="005C0260">
        <w:rPr>
          <w:rFonts w:cstheme="minorHAnsi"/>
          <w:b/>
          <w:i/>
          <w:iCs/>
          <w:sz w:val="24"/>
          <w:szCs w:val="24"/>
        </w:rPr>
        <w:t>could be</w:t>
      </w:r>
      <w:r w:rsidRPr="005C0260">
        <w:rPr>
          <w:rFonts w:cstheme="minorHAnsi"/>
          <w:b/>
          <w:i/>
          <w:iCs/>
          <w:sz w:val="24"/>
          <w:szCs w:val="24"/>
        </w:rPr>
        <w:t xml:space="preserve"> discussed first.</w:t>
      </w:r>
    </w:p>
    <w:p w14:paraId="72A53898" w14:textId="77777777" w:rsidR="00830EC6" w:rsidRDefault="00830EC6" w:rsidP="0095678D">
      <w:pPr>
        <w:pStyle w:val="NoSpacing"/>
        <w:rPr>
          <w:rFonts w:cstheme="minorHAnsi"/>
          <w:b/>
          <w:sz w:val="24"/>
          <w:szCs w:val="24"/>
        </w:rPr>
      </w:pPr>
    </w:p>
    <w:p w14:paraId="0C119473" w14:textId="77777777" w:rsidR="00830EC6" w:rsidRPr="00413604" w:rsidRDefault="00830EC6" w:rsidP="0095678D">
      <w:pPr>
        <w:pStyle w:val="NoSpacing"/>
        <w:numPr>
          <w:ilvl w:val="0"/>
          <w:numId w:val="31"/>
        </w:numPr>
        <w:rPr>
          <w:rFonts w:cstheme="minorHAnsi"/>
          <w:b/>
          <w:bCs/>
          <w:sz w:val="24"/>
          <w:szCs w:val="24"/>
        </w:rPr>
      </w:pPr>
      <w:r w:rsidRPr="00413604">
        <w:rPr>
          <w:rFonts w:cstheme="minorHAnsi"/>
          <w:b/>
          <w:bCs/>
          <w:sz w:val="24"/>
          <w:szCs w:val="24"/>
        </w:rPr>
        <w:t>Faculty Handbook Committee report (Senator Augustus-Wallace)</w:t>
      </w:r>
    </w:p>
    <w:p w14:paraId="13F58EE5" w14:textId="77777777" w:rsidR="00830EC6" w:rsidRDefault="00830EC6" w:rsidP="0095678D">
      <w:pPr>
        <w:pStyle w:val="NoSpacing"/>
        <w:numPr>
          <w:ilvl w:val="1"/>
          <w:numId w:val="31"/>
        </w:numPr>
        <w:rPr>
          <w:rFonts w:cstheme="minorHAnsi"/>
          <w:sz w:val="24"/>
          <w:szCs w:val="24"/>
        </w:rPr>
      </w:pPr>
      <w:r>
        <w:rPr>
          <w:rFonts w:cstheme="minorHAnsi"/>
          <w:sz w:val="24"/>
          <w:szCs w:val="24"/>
        </w:rPr>
        <w:t>Current Changes under consideration</w:t>
      </w:r>
    </w:p>
    <w:p w14:paraId="4DE49F72" w14:textId="77777777" w:rsidR="00830EC6" w:rsidRDefault="00830EC6" w:rsidP="0095678D">
      <w:pPr>
        <w:pStyle w:val="NoSpacing"/>
        <w:numPr>
          <w:ilvl w:val="2"/>
          <w:numId w:val="31"/>
        </w:numPr>
        <w:rPr>
          <w:rFonts w:cstheme="minorHAnsi"/>
          <w:sz w:val="24"/>
          <w:szCs w:val="24"/>
        </w:rPr>
      </w:pPr>
      <w:r>
        <w:rPr>
          <w:rFonts w:cstheme="minorHAnsi"/>
          <w:sz w:val="24"/>
          <w:szCs w:val="24"/>
        </w:rPr>
        <w:t>Addition of the Instruction Track due to changes in PM-23</w:t>
      </w:r>
    </w:p>
    <w:p w14:paraId="4E77B20B" w14:textId="1F757C6C" w:rsidR="00830EC6" w:rsidRDefault="00830EC6" w:rsidP="0095678D">
      <w:pPr>
        <w:pStyle w:val="NoSpacing"/>
        <w:numPr>
          <w:ilvl w:val="3"/>
          <w:numId w:val="31"/>
        </w:numPr>
        <w:rPr>
          <w:rFonts w:cstheme="minorHAnsi"/>
          <w:sz w:val="24"/>
          <w:szCs w:val="24"/>
        </w:rPr>
      </w:pPr>
      <w:r>
        <w:rPr>
          <w:rFonts w:cstheme="minorHAnsi"/>
          <w:sz w:val="24"/>
          <w:szCs w:val="24"/>
        </w:rPr>
        <w:t>No changes to the Handbook are required as this is referenced in the Handbook to PM-23.  There is no mention of specific faulty tracks (</w:t>
      </w:r>
      <w:proofErr w:type="spellStart"/>
      <w:r>
        <w:rPr>
          <w:rFonts w:cstheme="minorHAnsi"/>
          <w:sz w:val="24"/>
          <w:szCs w:val="24"/>
        </w:rPr>
        <w:t>eg.</w:t>
      </w:r>
      <w:proofErr w:type="spellEnd"/>
      <w:r>
        <w:rPr>
          <w:rFonts w:cstheme="minorHAnsi"/>
          <w:sz w:val="24"/>
          <w:szCs w:val="24"/>
        </w:rPr>
        <w:t xml:space="preserve"> clinical and research) within the Handbook.  Therefore, the addition of the Instruction track does not change the Handbook.</w:t>
      </w:r>
    </w:p>
    <w:p w14:paraId="6C7F635D" w14:textId="77777777" w:rsidR="00830EC6" w:rsidRDefault="00830EC6" w:rsidP="0095678D">
      <w:pPr>
        <w:pStyle w:val="NoSpacing"/>
        <w:numPr>
          <w:ilvl w:val="2"/>
          <w:numId w:val="31"/>
        </w:numPr>
        <w:rPr>
          <w:rFonts w:cstheme="minorHAnsi"/>
          <w:sz w:val="24"/>
          <w:szCs w:val="24"/>
        </w:rPr>
      </w:pPr>
      <w:r>
        <w:rPr>
          <w:rFonts w:cstheme="minorHAnsi"/>
          <w:sz w:val="24"/>
          <w:szCs w:val="24"/>
        </w:rPr>
        <w:t>Changes to list PM-11 type contracts under Teaching, Research and/or Service activities (sections 6.3.1 - 6.3.3) were considered.</w:t>
      </w:r>
    </w:p>
    <w:p w14:paraId="41792065" w14:textId="572802CF" w:rsidR="00830EC6" w:rsidRDefault="00830EC6" w:rsidP="0095678D">
      <w:pPr>
        <w:pStyle w:val="NoSpacing"/>
        <w:numPr>
          <w:ilvl w:val="3"/>
          <w:numId w:val="31"/>
        </w:numPr>
        <w:rPr>
          <w:rFonts w:cstheme="minorHAnsi"/>
          <w:sz w:val="24"/>
          <w:szCs w:val="24"/>
        </w:rPr>
      </w:pPr>
      <w:r>
        <w:rPr>
          <w:rFonts w:cstheme="minorHAnsi"/>
          <w:sz w:val="24"/>
          <w:szCs w:val="24"/>
        </w:rPr>
        <w:t>Proposed addition to each section’s list of items presented was:</w:t>
      </w:r>
    </w:p>
    <w:p w14:paraId="6EDA67C0" w14:textId="77777777" w:rsidR="005C0260" w:rsidRDefault="005C0260" w:rsidP="0095678D">
      <w:pPr>
        <w:pStyle w:val="NoSpacing"/>
        <w:numPr>
          <w:ilvl w:val="4"/>
          <w:numId w:val="31"/>
        </w:numPr>
        <w:rPr>
          <w:rFonts w:cstheme="minorHAnsi"/>
          <w:sz w:val="24"/>
          <w:szCs w:val="24"/>
        </w:rPr>
      </w:pPr>
      <w:r>
        <w:rPr>
          <w:rFonts w:cstheme="minorHAnsi"/>
          <w:sz w:val="24"/>
          <w:szCs w:val="24"/>
        </w:rPr>
        <w:t>“Exhibition of expertise external to the institution (ex. PM11)”</w:t>
      </w:r>
    </w:p>
    <w:p w14:paraId="7F09DC08" w14:textId="18BE49F5" w:rsidR="005C0260" w:rsidRDefault="005C0260" w:rsidP="0095678D">
      <w:pPr>
        <w:pStyle w:val="NoSpacing"/>
        <w:numPr>
          <w:ilvl w:val="3"/>
          <w:numId w:val="31"/>
        </w:numPr>
        <w:rPr>
          <w:rFonts w:cstheme="minorHAnsi"/>
          <w:sz w:val="24"/>
          <w:szCs w:val="24"/>
        </w:rPr>
      </w:pPr>
      <w:r>
        <w:rPr>
          <w:rFonts w:cstheme="minorHAnsi"/>
          <w:sz w:val="24"/>
          <w:szCs w:val="24"/>
        </w:rPr>
        <w:t>After considerable discussion, this item was tabled until the January meeting.</w:t>
      </w:r>
    </w:p>
    <w:p w14:paraId="7888CEA2" w14:textId="46AFF808" w:rsidR="005C0260" w:rsidRDefault="005C0260" w:rsidP="0095678D">
      <w:pPr>
        <w:pStyle w:val="NoSpacing"/>
        <w:numPr>
          <w:ilvl w:val="3"/>
          <w:numId w:val="31"/>
        </w:numPr>
        <w:rPr>
          <w:rFonts w:cstheme="minorHAnsi"/>
          <w:sz w:val="24"/>
          <w:szCs w:val="24"/>
        </w:rPr>
      </w:pPr>
      <w:r>
        <w:rPr>
          <w:rFonts w:cstheme="minorHAnsi"/>
          <w:sz w:val="24"/>
          <w:szCs w:val="24"/>
        </w:rPr>
        <w:t xml:space="preserve">It is requested that the Committee send the exact revised wording of these sections to all Senators prior to the holiday break, so that they </w:t>
      </w:r>
      <w:r>
        <w:rPr>
          <w:rFonts w:cstheme="minorHAnsi"/>
          <w:sz w:val="24"/>
          <w:szCs w:val="24"/>
        </w:rPr>
        <w:lastRenderedPageBreak/>
        <w:t>are given adequate time to consider the proposed changes prior to the January Senate meeting.</w:t>
      </w:r>
    </w:p>
    <w:p w14:paraId="7CAC04DF" w14:textId="77777777" w:rsidR="00830EC6" w:rsidRDefault="00830EC6" w:rsidP="0095678D">
      <w:pPr>
        <w:pStyle w:val="NoSpacing"/>
        <w:rPr>
          <w:rFonts w:cstheme="minorHAnsi"/>
          <w:b/>
          <w:sz w:val="24"/>
          <w:szCs w:val="24"/>
        </w:rPr>
      </w:pPr>
    </w:p>
    <w:p w14:paraId="7FBD316F" w14:textId="77777777" w:rsidR="005C0260" w:rsidRPr="005C0260" w:rsidRDefault="005C0260" w:rsidP="0095678D">
      <w:pPr>
        <w:pStyle w:val="NoSpacing"/>
        <w:rPr>
          <w:rFonts w:cstheme="minorHAnsi"/>
          <w:b/>
          <w:i/>
          <w:iCs/>
          <w:sz w:val="24"/>
          <w:szCs w:val="24"/>
        </w:rPr>
      </w:pPr>
      <w:r w:rsidRPr="005C0260">
        <w:rPr>
          <w:rFonts w:cstheme="minorHAnsi"/>
          <w:b/>
          <w:i/>
          <w:iCs/>
          <w:sz w:val="24"/>
          <w:szCs w:val="24"/>
        </w:rPr>
        <w:t>The Order of Business was resumed.</w:t>
      </w:r>
    </w:p>
    <w:p w14:paraId="3E3B82B1" w14:textId="77777777" w:rsidR="00830EC6" w:rsidRPr="005C0260" w:rsidRDefault="00830EC6" w:rsidP="0095678D">
      <w:pPr>
        <w:pStyle w:val="NoSpacing"/>
        <w:rPr>
          <w:rFonts w:cstheme="minorHAnsi"/>
          <w:b/>
          <w:i/>
          <w:iCs/>
          <w:sz w:val="24"/>
          <w:szCs w:val="24"/>
        </w:rPr>
      </w:pPr>
    </w:p>
    <w:p w14:paraId="435548DF" w14:textId="77777777" w:rsidR="00430EDF" w:rsidRPr="00413604" w:rsidRDefault="00430EDF" w:rsidP="0095678D">
      <w:pPr>
        <w:pStyle w:val="NoSpacing"/>
        <w:rPr>
          <w:rFonts w:cstheme="minorHAnsi"/>
          <w:b/>
          <w:bCs/>
          <w:sz w:val="24"/>
          <w:szCs w:val="24"/>
        </w:rPr>
      </w:pPr>
      <w:r w:rsidRPr="00413604">
        <w:rPr>
          <w:rFonts w:cstheme="minorHAnsi"/>
          <w:b/>
          <w:bCs/>
          <w:sz w:val="24"/>
          <w:szCs w:val="24"/>
        </w:rPr>
        <w:t>II. Introduction of Special Guest(s)</w:t>
      </w:r>
    </w:p>
    <w:p w14:paraId="5D8101DE" w14:textId="45A5F762" w:rsidR="00B34DF2" w:rsidRDefault="00B34DF2" w:rsidP="0095678D">
      <w:pPr>
        <w:rPr>
          <w:rFonts w:asciiTheme="minorHAnsi" w:hAnsiTheme="minorHAnsi" w:cstheme="minorHAnsi"/>
          <w:b/>
          <w:bCs/>
          <w:sz w:val="24"/>
          <w:szCs w:val="24"/>
        </w:rPr>
      </w:pPr>
    </w:p>
    <w:p w14:paraId="29817350" w14:textId="0AEA6713" w:rsidR="00B104A7" w:rsidRPr="006A4A48" w:rsidRDefault="00B104A7" w:rsidP="0095678D">
      <w:pPr>
        <w:pStyle w:val="NoSpacing"/>
        <w:ind w:firstLine="360"/>
        <w:rPr>
          <w:rFonts w:eastAsia="Arial" w:cstheme="minorHAnsi"/>
          <w:b/>
          <w:bCs/>
          <w:color w:val="000000" w:themeColor="text1"/>
          <w:sz w:val="24"/>
          <w:szCs w:val="24"/>
        </w:rPr>
      </w:pPr>
      <w:r w:rsidRPr="006A4A48">
        <w:rPr>
          <w:rFonts w:eastAsia="Arial" w:cstheme="minorHAnsi"/>
          <w:b/>
          <w:bCs/>
          <w:color w:val="000000" w:themeColor="text1"/>
          <w:sz w:val="24"/>
          <w:szCs w:val="24"/>
        </w:rPr>
        <w:t>Dr. Porche</w:t>
      </w:r>
      <w:r w:rsidR="00826095" w:rsidRPr="006A4A48">
        <w:rPr>
          <w:rFonts w:eastAsia="Arial" w:cstheme="minorHAnsi"/>
          <w:b/>
          <w:bCs/>
          <w:color w:val="000000" w:themeColor="text1"/>
          <w:sz w:val="24"/>
          <w:szCs w:val="24"/>
        </w:rPr>
        <w:t xml:space="preserve"> – </w:t>
      </w:r>
      <w:r w:rsidR="00826095" w:rsidRPr="006A4A48">
        <w:rPr>
          <w:rFonts w:eastAsia="Arial" w:cstheme="minorHAnsi"/>
          <w:i/>
          <w:iCs/>
          <w:color w:val="000000" w:themeColor="text1"/>
          <w:sz w:val="24"/>
          <w:szCs w:val="24"/>
        </w:rPr>
        <w:t>Vice Chancellor of Academic Affairs</w:t>
      </w:r>
      <w:r w:rsidRPr="006A4A48">
        <w:rPr>
          <w:rFonts w:eastAsia="Arial" w:cstheme="minorHAnsi"/>
          <w:i/>
          <w:iCs/>
          <w:color w:val="000000" w:themeColor="text1"/>
          <w:sz w:val="24"/>
          <w:szCs w:val="24"/>
        </w:rPr>
        <w:t>:</w:t>
      </w:r>
      <w:r w:rsidR="00326883" w:rsidRPr="006A4A48">
        <w:rPr>
          <w:rFonts w:eastAsia="Arial" w:cstheme="minorHAnsi"/>
          <w:i/>
          <w:iCs/>
          <w:color w:val="000000" w:themeColor="text1"/>
          <w:sz w:val="24"/>
          <w:szCs w:val="24"/>
        </w:rPr>
        <w:t xml:space="preserve"> (Written Report)</w:t>
      </w:r>
    </w:p>
    <w:p w14:paraId="33E3DC66"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SACSCOC board had voted to reduce the categories for substantive changes by 51%. These categories will be eliminated or moved to Presidential approval only. </w:t>
      </w:r>
    </w:p>
    <w:p w14:paraId="478B127D"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proofErr w:type="gramStart"/>
      <w:r w:rsidRPr="00CB485E">
        <w:rPr>
          <w:rFonts w:asciiTheme="minorHAnsi" w:hAnsiTheme="minorHAnsi" w:cstheme="minorHAnsi"/>
          <w:bCs/>
          <w:iCs/>
          <w:color w:val="002060"/>
          <w:sz w:val="24"/>
          <w:szCs w:val="24"/>
        </w:rPr>
        <w:t>SACSCOC  is</w:t>
      </w:r>
      <w:proofErr w:type="gramEnd"/>
      <w:r w:rsidRPr="00CB485E">
        <w:rPr>
          <w:rFonts w:asciiTheme="minorHAnsi" w:hAnsiTheme="minorHAnsi" w:cstheme="minorHAnsi"/>
          <w:bCs/>
          <w:iCs/>
          <w:color w:val="002060"/>
          <w:sz w:val="24"/>
          <w:szCs w:val="24"/>
        </w:rPr>
        <w:t xml:space="preserve"> removing the requirement for the QEP. </w:t>
      </w:r>
    </w:p>
    <w:p w14:paraId="3D5132A8"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No substantive change will be needed with the planned leadership changes at the LSU System level.</w:t>
      </w:r>
    </w:p>
    <w:p w14:paraId="6F112A6D"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SOM organizational structure changes will be reviewed by the Board of Regents this week - this is expected to be a consent agenda item only.</w:t>
      </w:r>
    </w:p>
    <w:p w14:paraId="009577CF" w14:textId="34605271" w:rsidR="00711AF8" w:rsidRPr="00CB485E" w:rsidRDefault="00D33D5E" w:rsidP="0095678D">
      <w:pPr>
        <w:pStyle w:val="ListParagraph"/>
        <w:numPr>
          <w:ilvl w:val="0"/>
          <w:numId w:val="68"/>
        </w:numPr>
        <w:rPr>
          <w:rFonts w:asciiTheme="minorHAnsi" w:hAnsiTheme="minorHAnsi" w:cstheme="minorHAnsi"/>
          <w:bCs/>
          <w:iCs/>
          <w:color w:val="002060"/>
          <w:sz w:val="24"/>
          <w:szCs w:val="24"/>
        </w:rPr>
      </w:pPr>
      <w:r>
        <w:rPr>
          <w:rFonts w:asciiTheme="minorHAnsi" w:hAnsiTheme="minorHAnsi" w:cstheme="minorHAnsi"/>
          <w:bCs/>
          <w:iCs/>
          <w:color w:val="002060"/>
          <w:sz w:val="24"/>
          <w:szCs w:val="24"/>
        </w:rPr>
        <w:t xml:space="preserve">Director of Animal Care, </w:t>
      </w:r>
      <w:r w:rsidR="00711AF8" w:rsidRPr="00CB485E">
        <w:rPr>
          <w:rFonts w:asciiTheme="minorHAnsi" w:hAnsiTheme="minorHAnsi" w:cstheme="minorHAnsi"/>
          <w:bCs/>
          <w:iCs/>
          <w:color w:val="002060"/>
          <w:sz w:val="24"/>
          <w:szCs w:val="24"/>
        </w:rPr>
        <w:t xml:space="preserve">Dr. Birke has resigned her </w:t>
      </w:r>
      <w:proofErr w:type="gramStart"/>
      <w:r w:rsidR="00711AF8" w:rsidRPr="00CB485E">
        <w:rPr>
          <w:rFonts w:asciiTheme="minorHAnsi" w:hAnsiTheme="minorHAnsi" w:cstheme="minorHAnsi"/>
          <w:bCs/>
          <w:iCs/>
          <w:color w:val="002060"/>
          <w:sz w:val="24"/>
          <w:szCs w:val="24"/>
        </w:rPr>
        <w:t>full time</w:t>
      </w:r>
      <w:proofErr w:type="gramEnd"/>
      <w:r w:rsidR="00711AF8" w:rsidRPr="00CB485E">
        <w:rPr>
          <w:rFonts w:asciiTheme="minorHAnsi" w:hAnsiTheme="minorHAnsi" w:cstheme="minorHAnsi"/>
          <w:bCs/>
          <w:iCs/>
          <w:color w:val="002060"/>
          <w:sz w:val="24"/>
          <w:szCs w:val="24"/>
        </w:rPr>
        <w:t xml:space="preserve"> position effective at the end of December. She will remain with us assisting with the Animal Care accreditation until the end of March 2026 on a part-time basis. The Director position has been advertised. There is one applicant to date. The position will close today, December 8. We will plan a retirement </w:t>
      </w:r>
      <w:proofErr w:type="gramStart"/>
      <w:r w:rsidR="00711AF8" w:rsidRPr="00CB485E">
        <w:rPr>
          <w:rFonts w:asciiTheme="minorHAnsi" w:hAnsiTheme="minorHAnsi" w:cstheme="minorHAnsi"/>
          <w:bCs/>
          <w:iCs/>
          <w:color w:val="002060"/>
          <w:sz w:val="24"/>
          <w:szCs w:val="24"/>
        </w:rPr>
        <w:t>recognition  sometime</w:t>
      </w:r>
      <w:proofErr w:type="gramEnd"/>
      <w:r w:rsidR="00711AF8" w:rsidRPr="00CB485E">
        <w:rPr>
          <w:rFonts w:asciiTheme="minorHAnsi" w:hAnsiTheme="minorHAnsi" w:cstheme="minorHAnsi"/>
          <w:bCs/>
          <w:iCs/>
          <w:color w:val="002060"/>
          <w:sz w:val="24"/>
          <w:szCs w:val="24"/>
        </w:rPr>
        <w:t xml:space="preserve"> after the holiday. </w:t>
      </w:r>
    </w:p>
    <w:p w14:paraId="0121FC5F"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OCIS-BR campus to start public health and allied health programs in the summer and fall of 2026. Planning underway for classroom space and anatomy lab space. </w:t>
      </w:r>
    </w:p>
    <w:p w14:paraId="0FDB7686"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IPEDS reporting will have some substantive changes to require reporting of data to include information on applicants along with students admitted.</w:t>
      </w:r>
    </w:p>
    <w:p w14:paraId="715E9F85"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Leigh Smith-Vaniz continues to work on our ADA website accessibility compliance. </w:t>
      </w:r>
    </w:p>
    <w:p w14:paraId="561AA2A5"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proofErr w:type="spellStart"/>
      <w:r w:rsidRPr="00CB485E">
        <w:rPr>
          <w:rFonts w:asciiTheme="minorHAnsi" w:hAnsiTheme="minorHAnsi" w:cstheme="minorHAnsi"/>
          <w:bCs/>
          <w:iCs/>
          <w:color w:val="002060"/>
          <w:sz w:val="24"/>
          <w:szCs w:val="24"/>
        </w:rPr>
        <w:t>Microcredential</w:t>
      </w:r>
      <w:proofErr w:type="spellEnd"/>
      <w:r w:rsidRPr="00CB485E">
        <w:rPr>
          <w:rFonts w:asciiTheme="minorHAnsi" w:hAnsiTheme="minorHAnsi" w:cstheme="minorHAnsi"/>
          <w:bCs/>
          <w:iCs/>
          <w:color w:val="002060"/>
          <w:sz w:val="24"/>
          <w:szCs w:val="24"/>
        </w:rPr>
        <w:t>/digital badge committee meeting to work on policies and procedures to recognize this type of credit. We need governance polices in place to approve this type of credit before we initiate these programs. </w:t>
      </w:r>
    </w:p>
    <w:p w14:paraId="56DE76C5"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Contract signed for commencement at UNO arena in spring semester. </w:t>
      </w:r>
    </w:p>
    <w:p w14:paraId="2F7F53CF"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The higher education reform taskforce/committee has issued recommendations regarding accreditation. There is a recommendation to remove SACSCOC as the required accreditation agency from any state level polices and laws. There will be a recommendation to have institutional accreditation by a DOE recognized accreditation agency - removing the naming of SACSCOC. </w:t>
      </w:r>
    </w:p>
    <w:p w14:paraId="42BF09C9" w14:textId="77777777" w:rsidR="00711AF8" w:rsidRPr="00CB485E" w:rsidRDefault="00711AF8" w:rsidP="0095678D">
      <w:pPr>
        <w:pStyle w:val="ListParagraph"/>
        <w:numPr>
          <w:ilvl w:val="0"/>
          <w:numId w:val="68"/>
        </w:numPr>
        <w:rPr>
          <w:rFonts w:asciiTheme="minorHAnsi" w:hAnsiTheme="minorHAnsi" w:cstheme="minorHAnsi"/>
          <w:bCs/>
          <w:iCs/>
          <w:color w:val="002060"/>
          <w:sz w:val="24"/>
          <w:szCs w:val="24"/>
        </w:rPr>
      </w:pPr>
      <w:r w:rsidRPr="00CB485E">
        <w:rPr>
          <w:rFonts w:asciiTheme="minorHAnsi" w:hAnsiTheme="minorHAnsi" w:cstheme="minorHAnsi"/>
          <w:bCs/>
          <w:iCs/>
          <w:color w:val="002060"/>
          <w:sz w:val="24"/>
          <w:szCs w:val="24"/>
        </w:rPr>
        <w:t>LSUHSC Foundation provided each Dean with $50,000 to support their respective schools. </w:t>
      </w:r>
    </w:p>
    <w:p w14:paraId="14CC16CE" w14:textId="566BC9BB" w:rsidR="00C72A87" w:rsidRPr="006A4A48" w:rsidRDefault="00C72A87" w:rsidP="0095678D">
      <w:pPr>
        <w:pStyle w:val="ListParagraph"/>
        <w:ind w:left="1080" w:firstLine="0"/>
        <w:rPr>
          <w:rFonts w:asciiTheme="minorHAnsi" w:hAnsiTheme="minorHAnsi" w:cstheme="minorHAnsi"/>
          <w:bCs/>
          <w:iCs/>
          <w:color w:val="000000" w:themeColor="text1"/>
          <w:sz w:val="24"/>
          <w:szCs w:val="24"/>
        </w:rPr>
      </w:pPr>
    </w:p>
    <w:p w14:paraId="79A5B1DE" w14:textId="6C5597B1" w:rsidR="00B34DF2" w:rsidRPr="006A4A48" w:rsidRDefault="00B34DF2" w:rsidP="0095678D">
      <w:pPr>
        <w:pStyle w:val="BodyText"/>
        <w:rPr>
          <w:rFonts w:asciiTheme="minorHAnsi" w:hAnsiTheme="minorHAnsi" w:cstheme="minorHAnsi"/>
          <w:color w:val="000000" w:themeColor="text1"/>
          <w:sz w:val="24"/>
          <w:szCs w:val="24"/>
        </w:rPr>
      </w:pPr>
    </w:p>
    <w:p w14:paraId="03CA346F" w14:textId="49024EB3" w:rsidR="00430EDF" w:rsidRPr="006A4A48" w:rsidRDefault="00430EDF" w:rsidP="0095678D">
      <w:pPr>
        <w:pStyle w:val="NoSpacing"/>
        <w:rPr>
          <w:rFonts w:cstheme="minorHAnsi"/>
          <w:b/>
          <w:bCs/>
          <w:color w:val="000000" w:themeColor="text1"/>
          <w:sz w:val="24"/>
          <w:szCs w:val="24"/>
        </w:rPr>
      </w:pPr>
      <w:r w:rsidRPr="006A4A48">
        <w:rPr>
          <w:rFonts w:cstheme="minorHAnsi"/>
          <w:b/>
          <w:bCs/>
          <w:color w:val="000000" w:themeColor="text1"/>
          <w:sz w:val="24"/>
          <w:szCs w:val="24"/>
        </w:rPr>
        <w:t xml:space="preserve">III. Public Commentary </w:t>
      </w:r>
      <w:r w:rsidRPr="006A4A48">
        <w:rPr>
          <w:rFonts w:cstheme="minorHAnsi"/>
          <w:color w:val="000000" w:themeColor="text1"/>
          <w:sz w:val="24"/>
          <w:szCs w:val="24"/>
        </w:rPr>
        <w:t>(2 minutes each)</w:t>
      </w:r>
      <w:r w:rsidR="00833282" w:rsidRPr="006A4A48">
        <w:rPr>
          <w:rFonts w:cstheme="minorHAnsi"/>
          <w:color w:val="000000" w:themeColor="text1"/>
          <w:sz w:val="24"/>
          <w:szCs w:val="24"/>
        </w:rPr>
        <w:t xml:space="preserve"> - None</w:t>
      </w:r>
    </w:p>
    <w:p w14:paraId="7F4A3B38" w14:textId="77777777" w:rsidR="00430EDF" w:rsidRPr="006A4A48" w:rsidRDefault="00430EDF" w:rsidP="0095678D">
      <w:pPr>
        <w:pStyle w:val="NoSpacing"/>
        <w:rPr>
          <w:rFonts w:cstheme="minorHAnsi"/>
          <w:b/>
          <w:bCs/>
          <w:color w:val="000000" w:themeColor="text1"/>
          <w:sz w:val="24"/>
          <w:szCs w:val="24"/>
        </w:rPr>
      </w:pPr>
    </w:p>
    <w:p w14:paraId="5DCEDCB0" w14:textId="475983EC" w:rsidR="00430EDF" w:rsidRPr="006A4A48" w:rsidRDefault="00430EDF" w:rsidP="0095678D">
      <w:pPr>
        <w:pStyle w:val="NoSpacing"/>
        <w:rPr>
          <w:rFonts w:cstheme="minorHAnsi"/>
          <w:b/>
          <w:bCs/>
          <w:color w:val="000000" w:themeColor="text1"/>
          <w:sz w:val="24"/>
          <w:szCs w:val="24"/>
        </w:rPr>
      </w:pPr>
      <w:r w:rsidRPr="006A4A48">
        <w:rPr>
          <w:rFonts w:cstheme="minorHAnsi"/>
          <w:b/>
          <w:bCs/>
          <w:color w:val="000000" w:themeColor="text1"/>
          <w:sz w:val="24"/>
          <w:szCs w:val="24"/>
        </w:rPr>
        <w:t xml:space="preserve">IV. Approval of </w:t>
      </w:r>
      <w:r w:rsidR="001247F5" w:rsidRPr="006A4A48">
        <w:rPr>
          <w:rFonts w:cstheme="minorHAnsi"/>
          <w:b/>
          <w:bCs/>
          <w:color w:val="000000" w:themeColor="text1"/>
          <w:sz w:val="24"/>
          <w:szCs w:val="24"/>
        </w:rPr>
        <w:t>October</w:t>
      </w:r>
      <w:r w:rsidRPr="006A4A48">
        <w:rPr>
          <w:rFonts w:cstheme="minorHAnsi"/>
          <w:b/>
          <w:bCs/>
          <w:color w:val="000000" w:themeColor="text1"/>
          <w:sz w:val="24"/>
          <w:szCs w:val="24"/>
        </w:rPr>
        <w:t xml:space="preserve"> Meeting Minutes</w:t>
      </w:r>
    </w:p>
    <w:p w14:paraId="6581B92A" w14:textId="2B47518A" w:rsidR="00430EDF" w:rsidRPr="006A4A48" w:rsidRDefault="00430EDF" w:rsidP="0095678D">
      <w:pPr>
        <w:pStyle w:val="BodyText"/>
        <w:numPr>
          <w:ilvl w:val="0"/>
          <w:numId w:val="19"/>
        </w:numPr>
        <w:rPr>
          <w:rFonts w:asciiTheme="minorHAnsi" w:hAnsiTheme="minorHAnsi" w:cstheme="minorHAnsi"/>
          <w:color w:val="000000" w:themeColor="text1"/>
          <w:sz w:val="24"/>
          <w:szCs w:val="24"/>
        </w:rPr>
      </w:pPr>
      <w:r w:rsidRPr="006A4A48">
        <w:rPr>
          <w:rFonts w:asciiTheme="minorHAnsi" w:hAnsiTheme="minorHAnsi" w:cstheme="minorHAnsi"/>
          <w:color w:val="000000" w:themeColor="text1"/>
          <w:sz w:val="24"/>
          <w:szCs w:val="24"/>
        </w:rPr>
        <w:t>Minutes</w:t>
      </w:r>
      <w:r w:rsidRPr="006A4A48">
        <w:rPr>
          <w:rFonts w:asciiTheme="minorHAnsi" w:hAnsiTheme="minorHAnsi" w:cstheme="minorHAnsi"/>
          <w:color w:val="000000" w:themeColor="text1"/>
          <w:spacing w:val="-6"/>
          <w:sz w:val="24"/>
          <w:szCs w:val="24"/>
        </w:rPr>
        <w:t xml:space="preserve"> </w:t>
      </w:r>
      <w:r w:rsidRPr="006A4A48">
        <w:rPr>
          <w:rFonts w:asciiTheme="minorHAnsi" w:hAnsiTheme="minorHAnsi" w:cstheme="minorHAnsi"/>
          <w:color w:val="000000" w:themeColor="text1"/>
          <w:sz w:val="24"/>
          <w:szCs w:val="24"/>
        </w:rPr>
        <w:t>approved in</w:t>
      </w:r>
      <w:r w:rsidRPr="006A4A48">
        <w:rPr>
          <w:rFonts w:asciiTheme="minorHAnsi" w:hAnsiTheme="minorHAnsi" w:cstheme="minorHAnsi"/>
          <w:color w:val="000000" w:themeColor="text1"/>
          <w:spacing w:val="-1"/>
          <w:sz w:val="24"/>
          <w:szCs w:val="24"/>
        </w:rPr>
        <w:t xml:space="preserve"> </w:t>
      </w:r>
      <w:r w:rsidRPr="006A4A48">
        <w:rPr>
          <w:rFonts w:asciiTheme="minorHAnsi" w:hAnsiTheme="minorHAnsi" w:cstheme="minorHAnsi"/>
          <w:color w:val="000000" w:themeColor="text1"/>
          <w:sz w:val="24"/>
          <w:szCs w:val="24"/>
        </w:rPr>
        <w:t>motion</w:t>
      </w:r>
      <w:r w:rsidRPr="006A4A48">
        <w:rPr>
          <w:rFonts w:asciiTheme="minorHAnsi" w:hAnsiTheme="minorHAnsi" w:cstheme="minorHAnsi"/>
          <w:color w:val="000000" w:themeColor="text1"/>
          <w:spacing w:val="-5"/>
          <w:sz w:val="24"/>
          <w:szCs w:val="24"/>
        </w:rPr>
        <w:t xml:space="preserve"> </w:t>
      </w:r>
      <w:r w:rsidRPr="006A4A48">
        <w:rPr>
          <w:rFonts w:asciiTheme="minorHAnsi" w:hAnsiTheme="minorHAnsi" w:cstheme="minorHAnsi"/>
          <w:color w:val="000000" w:themeColor="text1"/>
          <w:sz w:val="24"/>
          <w:szCs w:val="24"/>
        </w:rPr>
        <w:t>by</w:t>
      </w:r>
      <w:r w:rsidRPr="006A4A48">
        <w:rPr>
          <w:rFonts w:asciiTheme="minorHAnsi" w:hAnsiTheme="minorHAnsi" w:cstheme="minorHAnsi"/>
          <w:color w:val="000000" w:themeColor="text1"/>
          <w:spacing w:val="1"/>
          <w:sz w:val="24"/>
          <w:szCs w:val="24"/>
        </w:rPr>
        <w:t xml:space="preserve"> </w:t>
      </w:r>
      <w:r w:rsidR="00833282" w:rsidRPr="006A4A48">
        <w:rPr>
          <w:rFonts w:asciiTheme="minorHAnsi" w:hAnsiTheme="minorHAnsi" w:cstheme="minorHAnsi"/>
          <w:color w:val="000000" w:themeColor="text1"/>
          <w:spacing w:val="1"/>
          <w:sz w:val="24"/>
          <w:szCs w:val="24"/>
        </w:rPr>
        <w:t xml:space="preserve">Drs. </w:t>
      </w:r>
      <w:r w:rsidR="006B3EAF">
        <w:rPr>
          <w:rFonts w:asciiTheme="minorHAnsi" w:hAnsiTheme="minorHAnsi" w:cstheme="minorHAnsi"/>
          <w:color w:val="000000" w:themeColor="text1"/>
          <w:spacing w:val="1"/>
          <w:sz w:val="24"/>
          <w:szCs w:val="24"/>
        </w:rPr>
        <w:t xml:space="preserve">Gasparini and </w:t>
      </w:r>
      <w:r w:rsidR="005C0260">
        <w:rPr>
          <w:rFonts w:asciiTheme="minorHAnsi" w:hAnsiTheme="minorHAnsi" w:cstheme="minorHAnsi"/>
          <w:color w:val="000000" w:themeColor="text1"/>
          <w:spacing w:val="1"/>
          <w:sz w:val="24"/>
          <w:szCs w:val="24"/>
        </w:rPr>
        <w:t>Lochlan McGee</w:t>
      </w:r>
    </w:p>
    <w:p w14:paraId="63F523D4" w14:textId="77777777" w:rsidR="00430EDF" w:rsidRPr="006A4A48" w:rsidRDefault="00430EDF" w:rsidP="0095678D">
      <w:pPr>
        <w:pStyle w:val="NoSpacing"/>
        <w:rPr>
          <w:rFonts w:cstheme="minorHAnsi"/>
          <w:b/>
          <w:bCs/>
          <w:color w:val="000000" w:themeColor="text1"/>
          <w:sz w:val="24"/>
          <w:szCs w:val="24"/>
        </w:rPr>
      </w:pPr>
    </w:p>
    <w:p w14:paraId="70BF4B36" w14:textId="7AC15405" w:rsidR="00430EDF" w:rsidRPr="006A4A48" w:rsidRDefault="00430EDF" w:rsidP="0095678D">
      <w:pPr>
        <w:pStyle w:val="NoSpacing"/>
        <w:rPr>
          <w:rFonts w:cstheme="minorHAnsi"/>
          <w:b/>
          <w:color w:val="000000" w:themeColor="text1"/>
          <w:sz w:val="24"/>
          <w:szCs w:val="24"/>
        </w:rPr>
      </w:pPr>
      <w:r w:rsidRPr="006A4A48">
        <w:rPr>
          <w:rFonts w:cstheme="minorHAnsi"/>
          <w:b/>
          <w:bCs/>
          <w:color w:val="000000" w:themeColor="text1"/>
          <w:sz w:val="24"/>
          <w:szCs w:val="24"/>
        </w:rPr>
        <w:t xml:space="preserve">V. </w:t>
      </w:r>
      <w:r w:rsidRPr="006A4A48">
        <w:rPr>
          <w:rFonts w:cstheme="minorHAnsi"/>
          <w:b/>
          <w:color w:val="000000" w:themeColor="text1"/>
          <w:sz w:val="24"/>
          <w:szCs w:val="24"/>
        </w:rPr>
        <w:t>President’s Report (President Cameron)</w:t>
      </w:r>
    </w:p>
    <w:p w14:paraId="34A7520E" w14:textId="53B610A9" w:rsidR="00430EDF" w:rsidRPr="006A4A48" w:rsidRDefault="00F475CC" w:rsidP="0095678D">
      <w:pPr>
        <w:pStyle w:val="NoSpacing"/>
        <w:ind w:left="1080"/>
        <w:rPr>
          <w:rFonts w:cstheme="minorHAnsi"/>
          <w:color w:val="000000" w:themeColor="text1"/>
          <w:sz w:val="24"/>
          <w:szCs w:val="24"/>
        </w:rPr>
      </w:pPr>
      <w:r w:rsidRPr="006A4A48">
        <w:rPr>
          <w:rFonts w:cstheme="minorHAnsi"/>
          <w:bCs/>
          <w:color w:val="000000" w:themeColor="text1"/>
          <w:sz w:val="24"/>
          <w:szCs w:val="24"/>
        </w:rPr>
        <w:t>See appended report</w:t>
      </w:r>
    </w:p>
    <w:p w14:paraId="62CB535F" w14:textId="5FD8684C" w:rsidR="005C0260" w:rsidRDefault="005C0260" w:rsidP="0095678D">
      <w:pPr>
        <w:pStyle w:val="NoSpacing"/>
        <w:numPr>
          <w:ilvl w:val="0"/>
          <w:numId w:val="73"/>
        </w:numPr>
        <w:rPr>
          <w:rFonts w:ascii="Arial" w:hAnsi="Arial" w:cs="Arial"/>
          <w:bCs/>
          <w:color w:val="000000" w:themeColor="text1"/>
        </w:rPr>
      </w:pPr>
      <w:r>
        <w:rPr>
          <w:rFonts w:ascii="Arial" w:hAnsi="Arial" w:cs="Arial"/>
          <w:bCs/>
          <w:color w:val="000000" w:themeColor="text1"/>
        </w:rPr>
        <w:lastRenderedPageBreak/>
        <w:t xml:space="preserve">President Cameron met with </w:t>
      </w:r>
      <w:r w:rsidR="001C7EBB" w:rsidRPr="001C7EBB">
        <w:rPr>
          <w:rFonts w:ascii="Arial" w:hAnsi="Arial" w:cs="Arial"/>
          <w:bCs/>
          <w:color w:val="000000" w:themeColor="text1"/>
        </w:rPr>
        <w:t>Asst Vice Chancellor for Property &amp; Facilities</w:t>
      </w:r>
      <w:r w:rsidR="001C7EBB">
        <w:rPr>
          <w:rFonts w:ascii="Arial" w:hAnsi="Arial" w:cs="Arial"/>
          <w:bCs/>
          <w:color w:val="000000" w:themeColor="text1"/>
        </w:rPr>
        <w:t xml:space="preserve"> (</w:t>
      </w:r>
      <w:r>
        <w:rPr>
          <w:rFonts w:ascii="Arial" w:hAnsi="Arial" w:cs="Arial"/>
          <w:bCs/>
          <w:color w:val="000000" w:themeColor="text1"/>
        </w:rPr>
        <w:t>AVC</w:t>
      </w:r>
      <w:r w:rsidR="001C7EBB">
        <w:rPr>
          <w:rFonts w:ascii="Arial" w:hAnsi="Arial" w:cs="Arial"/>
          <w:bCs/>
          <w:color w:val="000000" w:themeColor="text1"/>
        </w:rPr>
        <w:t>PF)</w:t>
      </w:r>
      <w:r>
        <w:rPr>
          <w:rFonts w:ascii="Arial" w:hAnsi="Arial" w:cs="Arial"/>
          <w:bCs/>
          <w:color w:val="000000" w:themeColor="text1"/>
        </w:rPr>
        <w:t xml:space="preserve"> Kirk Deslatte concerning the use of electronic boards for the display of scientific meeting posters.  </w:t>
      </w:r>
    </w:p>
    <w:p w14:paraId="1408BED1" w14:textId="31A35A48" w:rsidR="00581342" w:rsidRDefault="005C0260" w:rsidP="0095678D">
      <w:pPr>
        <w:pStyle w:val="NoSpacing"/>
        <w:numPr>
          <w:ilvl w:val="0"/>
          <w:numId w:val="73"/>
        </w:numPr>
        <w:rPr>
          <w:rFonts w:ascii="Arial" w:hAnsi="Arial" w:cs="Arial"/>
          <w:bCs/>
          <w:color w:val="000000" w:themeColor="text1"/>
        </w:rPr>
      </w:pPr>
      <w:r>
        <w:rPr>
          <w:rFonts w:ascii="Arial" w:hAnsi="Arial" w:cs="Arial"/>
          <w:bCs/>
          <w:color w:val="000000" w:themeColor="text1"/>
        </w:rPr>
        <w:t xml:space="preserve">The proposed MEB renovations will include the addition of </w:t>
      </w:r>
      <w:proofErr w:type="gramStart"/>
      <w:r>
        <w:rPr>
          <w:rFonts w:ascii="Arial" w:hAnsi="Arial" w:cs="Arial"/>
          <w:bCs/>
          <w:color w:val="000000" w:themeColor="text1"/>
        </w:rPr>
        <w:t>a large number of</w:t>
      </w:r>
      <w:proofErr w:type="gramEnd"/>
      <w:r>
        <w:rPr>
          <w:rFonts w:ascii="Arial" w:hAnsi="Arial" w:cs="Arial"/>
          <w:bCs/>
          <w:color w:val="000000" w:themeColor="text1"/>
        </w:rPr>
        <w:t xml:space="preserve"> Smart board capable of presenting scientific posters in a rotating fashion, with the capability of the user to bypass the rotation and focus on a specific poster. </w:t>
      </w:r>
    </w:p>
    <w:p w14:paraId="6E449735" w14:textId="7C19DABD" w:rsidR="001C7EBB" w:rsidRDefault="001C7EBB" w:rsidP="0095678D">
      <w:pPr>
        <w:pStyle w:val="NoSpacing"/>
        <w:numPr>
          <w:ilvl w:val="0"/>
          <w:numId w:val="73"/>
        </w:numPr>
        <w:rPr>
          <w:rFonts w:ascii="Arial" w:hAnsi="Arial" w:cs="Arial"/>
          <w:bCs/>
          <w:color w:val="000000" w:themeColor="text1"/>
        </w:rPr>
      </w:pPr>
      <w:r>
        <w:rPr>
          <w:rFonts w:ascii="Arial" w:hAnsi="Arial" w:cs="Arial"/>
          <w:bCs/>
          <w:color w:val="000000" w:themeColor="text1"/>
        </w:rPr>
        <w:t>Similar boards are currently in place in the CSRB and Lion’s building</w:t>
      </w:r>
    </w:p>
    <w:p w14:paraId="47D181A6" w14:textId="667FF396" w:rsidR="001C7EBB" w:rsidRDefault="001C7EBB" w:rsidP="0095678D">
      <w:pPr>
        <w:pStyle w:val="NoSpacing"/>
        <w:numPr>
          <w:ilvl w:val="1"/>
          <w:numId w:val="73"/>
        </w:numPr>
        <w:rPr>
          <w:rFonts w:ascii="Arial" w:hAnsi="Arial" w:cs="Arial"/>
          <w:bCs/>
          <w:color w:val="000000" w:themeColor="text1"/>
        </w:rPr>
      </w:pPr>
      <w:r>
        <w:rPr>
          <w:rFonts w:ascii="Arial" w:hAnsi="Arial" w:cs="Arial"/>
          <w:bCs/>
          <w:color w:val="000000" w:themeColor="text1"/>
        </w:rPr>
        <w:t xml:space="preserve">These boards are not currently being used </w:t>
      </w:r>
      <w:proofErr w:type="gramStart"/>
      <w:r>
        <w:rPr>
          <w:rFonts w:ascii="Arial" w:hAnsi="Arial" w:cs="Arial"/>
          <w:bCs/>
          <w:color w:val="000000" w:themeColor="text1"/>
        </w:rPr>
        <w:t>int his</w:t>
      </w:r>
      <w:proofErr w:type="gramEnd"/>
      <w:r>
        <w:rPr>
          <w:rFonts w:ascii="Arial" w:hAnsi="Arial" w:cs="Arial"/>
          <w:bCs/>
          <w:color w:val="000000" w:themeColor="text1"/>
        </w:rPr>
        <w:t xml:space="preserve"> </w:t>
      </w:r>
      <w:proofErr w:type="gramStart"/>
      <w:r>
        <w:rPr>
          <w:rFonts w:ascii="Arial" w:hAnsi="Arial" w:cs="Arial"/>
          <w:bCs/>
          <w:color w:val="000000" w:themeColor="text1"/>
        </w:rPr>
        <w:t>fashion, but</w:t>
      </w:r>
      <w:proofErr w:type="gramEnd"/>
      <w:r>
        <w:rPr>
          <w:rFonts w:ascii="Arial" w:hAnsi="Arial" w:cs="Arial"/>
          <w:bCs/>
          <w:color w:val="000000" w:themeColor="text1"/>
        </w:rPr>
        <w:t xml:space="preserve"> could be in the future.</w:t>
      </w:r>
    </w:p>
    <w:p w14:paraId="781AC5CF" w14:textId="4E72860F" w:rsidR="001C7EBB" w:rsidRDefault="001C7EBB" w:rsidP="0095678D">
      <w:pPr>
        <w:pStyle w:val="NoSpacing"/>
        <w:numPr>
          <w:ilvl w:val="0"/>
          <w:numId w:val="73"/>
        </w:numPr>
        <w:rPr>
          <w:rFonts w:ascii="Arial" w:hAnsi="Arial" w:cs="Arial"/>
          <w:bCs/>
          <w:color w:val="000000" w:themeColor="text1"/>
        </w:rPr>
      </w:pPr>
      <w:r>
        <w:rPr>
          <w:rFonts w:ascii="Arial" w:hAnsi="Arial" w:cs="Arial"/>
          <w:bCs/>
          <w:color w:val="000000" w:themeColor="text1"/>
        </w:rPr>
        <w:t>A policy for the posting of printed materials is being formulated by the AVCPF and will be presented to the Faculty Senate for comments in 2026.  The proposal may include:</w:t>
      </w:r>
    </w:p>
    <w:p w14:paraId="4E455AFB" w14:textId="6D4EC825" w:rsidR="001C7EBB" w:rsidRDefault="001C7EBB" w:rsidP="0095678D">
      <w:pPr>
        <w:pStyle w:val="NoSpacing"/>
        <w:numPr>
          <w:ilvl w:val="1"/>
          <w:numId w:val="73"/>
        </w:numPr>
        <w:rPr>
          <w:rFonts w:ascii="Arial" w:hAnsi="Arial" w:cs="Arial"/>
          <w:bCs/>
          <w:color w:val="000000" w:themeColor="text1"/>
        </w:rPr>
      </w:pPr>
      <w:r>
        <w:rPr>
          <w:rFonts w:ascii="Arial" w:hAnsi="Arial" w:cs="Arial"/>
          <w:bCs/>
          <w:color w:val="000000" w:themeColor="text1"/>
        </w:rPr>
        <w:t xml:space="preserve">A requirement that a work order be place for </w:t>
      </w:r>
      <w:r w:rsidR="00D33D5E">
        <w:rPr>
          <w:rFonts w:ascii="Arial" w:hAnsi="Arial" w:cs="Arial"/>
          <w:bCs/>
          <w:color w:val="000000" w:themeColor="text1"/>
        </w:rPr>
        <w:t>Facilities</w:t>
      </w:r>
      <w:r>
        <w:rPr>
          <w:rFonts w:ascii="Arial" w:hAnsi="Arial" w:cs="Arial"/>
          <w:bCs/>
          <w:color w:val="000000" w:themeColor="text1"/>
        </w:rPr>
        <w:t xml:space="preserve"> to mount the posters on the walls</w:t>
      </w:r>
    </w:p>
    <w:p w14:paraId="0A55609C" w14:textId="0FA70970" w:rsidR="001C7EBB" w:rsidRDefault="001C7EBB" w:rsidP="0095678D">
      <w:pPr>
        <w:pStyle w:val="NoSpacing"/>
        <w:numPr>
          <w:ilvl w:val="1"/>
          <w:numId w:val="73"/>
        </w:numPr>
        <w:rPr>
          <w:rFonts w:ascii="Arial" w:hAnsi="Arial" w:cs="Arial"/>
          <w:bCs/>
          <w:color w:val="000000" w:themeColor="text1"/>
        </w:rPr>
      </w:pPr>
      <w:r>
        <w:rPr>
          <w:rFonts w:ascii="Arial" w:hAnsi="Arial" w:cs="Arial"/>
          <w:bCs/>
          <w:color w:val="000000" w:themeColor="text1"/>
        </w:rPr>
        <w:t>That posters will be submitted electronically to Facilities, and that they will be responsible for their printing (and replacement)</w:t>
      </w:r>
    </w:p>
    <w:p w14:paraId="6DCF592C" w14:textId="329ED3D3" w:rsidR="00D33D5E" w:rsidRPr="00D33D5E" w:rsidRDefault="00D33D5E" w:rsidP="0095678D">
      <w:pPr>
        <w:pStyle w:val="NoSpacing"/>
        <w:numPr>
          <w:ilvl w:val="1"/>
          <w:numId w:val="73"/>
        </w:numPr>
        <w:rPr>
          <w:rFonts w:ascii="Arial" w:hAnsi="Arial" w:cs="Arial"/>
          <w:bCs/>
          <w:color w:val="000000" w:themeColor="text1"/>
        </w:rPr>
      </w:pPr>
      <w:r>
        <w:rPr>
          <w:rFonts w:ascii="Arial" w:hAnsi="Arial" w:cs="Arial"/>
          <w:bCs/>
          <w:color w:val="000000" w:themeColor="text1"/>
        </w:rPr>
        <w:t>That there will be a time limit for the display of all posters (with an option to extend)</w:t>
      </w:r>
    </w:p>
    <w:p w14:paraId="1203BE94" w14:textId="77777777" w:rsidR="00430EDF" w:rsidRPr="006A4A48" w:rsidRDefault="00430EDF" w:rsidP="0095678D">
      <w:pPr>
        <w:pStyle w:val="NoSpacing"/>
        <w:rPr>
          <w:rFonts w:cstheme="minorHAnsi"/>
          <w:b/>
          <w:color w:val="000000" w:themeColor="text1"/>
          <w:sz w:val="24"/>
          <w:szCs w:val="24"/>
        </w:rPr>
      </w:pPr>
    </w:p>
    <w:p w14:paraId="34B2DEED" w14:textId="65C14870" w:rsidR="00430EDF" w:rsidRPr="006A4A48" w:rsidRDefault="00430EDF" w:rsidP="0095678D">
      <w:pPr>
        <w:pStyle w:val="NoSpacing"/>
        <w:rPr>
          <w:rFonts w:cstheme="minorHAnsi"/>
          <w:b/>
          <w:color w:val="000000" w:themeColor="text1"/>
          <w:sz w:val="24"/>
          <w:szCs w:val="24"/>
        </w:rPr>
      </w:pPr>
      <w:r w:rsidRPr="006A4A48">
        <w:rPr>
          <w:rFonts w:cstheme="minorHAnsi"/>
          <w:b/>
          <w:color w:val="000000" w:themeColor="text1"/>
          <w:sz w:val="24"/>
          <w:szCs w:val="24"/>
        </w:rPr>
        <w:t xml:space="preserve">VI. Board of Supervisors Report (Senators Alahari and Dolan) </w:t>
      </w:r>
    </w:p>
    <w:p w14:paraId="1D35B7AF" w14:textId="77777777" w:rsidR="00D33D5E" w:rsidRDefault="00D33D5E" w:rsidP="0095678D">
      <w:pPr>
        <w:pStyle w:val="NoSpacing"/>
        <w:numPr>
          <w:ilvl w:val="0"/>
          <w:numId w:val="52"/>
        </w:numPr>
        <w:rPr>
          <w:rFonts w:cstheme="minorHAnsi"/>
          <w:bCs/>
          <w:color w:val="000000" w:themeColor="text1"/>
          <w:sz w:val="24"/>
          <w:szCs w:val="24"/>
        </w:rPr>
      </w:pPr>
      <w:r>
        <w:rPr>
          <w:rFonts w:cstheme="minorHAnsi"/>
          <w:bCs/>
          <w:color w:val="000000" w:themeColor="text1"/>
          <w:sz w:val="24"/>
          <w:szCs w:val="24"/>
        </w:rPr>
        <w:t>Will meet Thursday December 11</w:t>
      </w:r>
      <w:r w:rsidRPr="00D33D5E">
        <w:rPr>
          <w:rFonts w:cstheme="minorHAnsi"/>
          <w:bCs/>
          <w:color w:val="000000" w:themeColor="text1"/>
          <w:sz w:val="24"/>
          <w:szCs w:val="24"/>
          <w:vertAlign w:val="superscript"/>
        </w:rPr>
        <w:t>th</w:t>
      </w:r>
    </w:p>
    <w:p w14:paraId="72528769" w14:textId="36F4306F" w:rsidR="00D33D5E" w:rsidRPr="008F68A8" w:rsidRDefault="008F68A8" w:rsidP="0095678D">
      <w:pPr>
        <w:pStyle w:val="NoSpacing"/>
        <w:numPr>
          <w:ilvl w:val="0"/>
          <w:numId w:val="52"/>
        </w:numPr>
        <w:rPr>
          <w:rFonts w:cstheme="minorHAnsi"/>
          <w:bCs/>
          <w:color w:val="000000" w:themeColor="text1"/>
          <w:sz w:val="24"/>
          <w:szCs w:val="24"/>
        </w:rPr>
      </w:pPr>
      <w:r>
        <w:rPr>
          <w:rFonts w:cstheme="minorHAnsi"/>
          <w:bCs/>
          <w:color w:val="000000" w:themeColor="text1"/>
          <w:sz w:val="24"/>
          <w:szCs w:val="24"/>
        </w:rPr>
        <w:t>The LSU-BOS Executive Committee is considering a change to its bylaws that would put the LSUHSC-NO under the Chancellor of LSU-BR (Dr. James Dalton).  We have no idea how this may affect our current Chancellor (Dr. Nelson).</w:t>
      </w:r>
    </w:p>
    <w:p w14:paraId="6B873923" w14:textId="77777777" w:rsidR="008F68A8" w:rsidRPr="008F68A8" w:rsidRDefault="008F68A8" w:rsidP="0095678D">
      <w:pPr>
        <w:pStyle w:val="NoSpacing"/>
        <w:rPr>
          <w:rFonts w:cstheme="minorHAnsi"/>
          <w:bCs/>
          <w:color w:val="000000" w:themeColor="text1"/>
          <w:sz w:val="24"/>
          <w:szCs w:val="24"/>
        </w:rPr>
      </w:pPr>
    </w:p>
    <w:p w14:paraId="37BEF8B1" w14:textId="479D22F2" w:rsidR="00430EDF" w:rsidRPr="006A4A48" w:rsidRDefault="00430EDF" w:rsidP="0095678D">
      <w:pPr>
        <w:pStyle w:val="NoSpacing"/>
        <w:rPr>
          <w:rFonts w:cstheme="minorHAnsi"/>
          <w:b/>
          <w:color w:val="000000" w:themeColor="text1"/>
          <w:sz w:val="24"/>
          <w:szCs w:val="24"/>
        </w:rPr>
      </w:pPr>
      <w:r w:rsidRPr="006A4A48">
        <w:rPr>
          <w:rFonts w:cstheme="minorHAnsi"/>
          <w:b/>
          <w:color w:val="000000" w:themeColor="text1"/>
          <w:sz w:val="24"/>
          <w:szCs w:val="24"/>
        </w:rPr>
        <w:t>VII. Reports from Assemblies</w:t>
      </w:r>
    </w:p>
    <w:p w14:paraId="29C06244" w14:textId="77777777" w:rsidR="005A1611" w:rsidRPr="006A4A48" w:rsidRDefault="005A1611" w:rsidP="0095678D">
      <w:pPr>
        <w:rPr>
          <w:rFonts w:asciiTheme="minorHAnsi" w:hAnsiTheme="minorHAnsi" w:cstheme="minorHAnsi"/>
          <w:color w:val="000000" w:themeColor="text1"/>
          <w:sz w:val="24"/>
          <w:szCs w:val="24"/>
        </w:rPr>
      </w:pPr>
    </w:p>
    <w:p w14:paraId="127CB9FB" w14:textId="52E23B02" w:rsidR="00557C96" w:rsidRDefault="00557C96" w:rsidP="0095678D">
      <w:pPr>
        <w:ind w:left="360"/>
        <w:rPr>
          <w:rFonts w:asciiTheme="minorHAnsi" w:hAnsiTheme="minorHAnsi" w:cstheme="minorHAnsi"/>
          <w:b/>
          <w:bCs/>
          <w:i/>
          <w:iCs/>
          <w:color w:val="000000" w:themeColor="text1"/>
          <w:sz w:val="24"/>
          <w:szCs w:val="24"/>
        </w:rPr>
      </w:pPr>
      <w:r w:rsidRPr="006A4A48">
        <w:rPr>
          <w:rFonts w:asciiTheme="minorHAnsi" w:hAnsiTheme="minorHAnsi" w:cstheme="minorHAnsi"/>
          <w:b/>
          <w:bCs/>
          <w:i/>
          <w:iCs/>
          <w:color w:val="000000" w:themeColor="text1"/>
          <w:sz w:val="24"/>
          <w:szCs w:val="24"/>
        </w:rPr>
        <w:t>Staff Senate: (Boutte)</w:t>
      </w:r>
      <w:r w:rsidR="00D33D5E">
        <w:rPr>
          <w:rFonts w:asciiTheme="minorHAnsi" w:hAnsiTheme="minorHAnsi" w:cstheme="minorHAnsi"/>
          <w:b/>
          <w:bCs/>
          <w:i/>
          <w:iCs/>
          <w:color w:val="000000" w:themeColor="text1"/>
          <w:sz w:val="24"/>
          <w:szCs w:val="24"/>
        </w:rPr>
        <w:t xml:space="preserve"> – No Report</w:t>
      </w:r>
    </w:p>
    <w:p w14:paraId="4EA35A2D" w14:textId="77777777" w:rsidR="001A6853" w:rsidRPr="001A6853" w:rsidRDefault="001A6853" w:rsidP="0095678D">
      <w:pPr>
        <w:pStyle w:val="ListParagraph"/>
        <w:numPr>
          <w:ilvl w:val="0"/>
          <w:numId w:val="52"/>
        </w:numPr>
        <w:rPr>
          <w:rFonts w:asciiTheme="minorHAnsi" w:hAnsiTheme="minorHAnsi" w:cstheme="minorHAnsi"/>
          <w:b/>
          <w:bCs/>
          <w:i/>
          <w:iCs/>
          <w:color w:val="000000" w:themeColor="text1"/>
          <w:sz w:val="24"/>
          <w:szCs w:val="24"/>
        </w:rPr>
      </w:pPr>
    </w:p>
    <w:p w14:paraId="63ECCF48" w14:textId="7F602384" w:rsidR="005A1611" w:rsidRPr="006A4A48" w:rsidRDefault="005A1611" w:rsidP="0095678D">
      <w:pPr>
        <w:ind w:firstLine="360"/>
        <w:rPr>
          <w:rFonts w:asciiTheme="minorHAnsi" w:hAnsiTheme="minorHAnsi" w:cstheme="minorHAnsi"/>
          <w:b/>
          <w:bCs/>
          <w:i/>
          <w:iCs/>
          <w:color w:val="000000" w:themeColor="text1"/>
          <w:sz w:val="24"/>
          <w:szCs w:val="24"/>
        </w:rPr>
      </w:pPr>
      <w:r w:rsidRPr="006A4A48">
        <w:rPr>
          <w:rFonts w:asciiTheme="minorHAnsi" w:hAnsiTheme="minorHAnsi" w:cstheme="minorHAnsi"/>
          <w:b/>
          <w:bCs/>
          <w:i/>
          <w:iCs/>
          <w:color w:val="000000" w:themeColor="text1"/>
          <w:sz w:val="24"/>
          <w:szCs w:val="24"/>
        </w:rPr>
        <w:t>Allied Health:</w:t>
      </w:r>
    </w:p>
    <w:p w14:paraId="39B3AF65" w14:textId="607D738B" w:rsidR="008F68A8" w:rsidRPr="008F68A8" w:rsidRDefault="008F68A8" w:rsidP="0095678D">
      <w:pPr>
        <w:pStyle w:val="ListParagraph"/>
        <w:numPr>
          <w:ilvl w:val="0"/>
          <w:numId w:val="52"/>
        </w:numPr>
        <w:rPr>
          <w:rFonts w:asciiTheme="minorHAnsi" w:hAnsiTheme="minorHAnsi" w:cstheme="minorHAnsi"/>
          <w:color w:val="000000" w:themeColor="text1"/>
          <w:sz w:val="24"/>
          <w:szCs w:val="24"/>
        </w:rPr>
      </w:pPr>
      <w:r w:rsidRPr="008F68A8">
        <w:rPr>
          <w:rFonts w:asciiTheme="minorHAnsi" w:hAnsiTheme="minorHAnsi" w:cstheme="minorHAnsi"/>
          <w:color w:val="000000" w:themeColor="text1"/>
          <w:sz w:val="24"/>
          <w:szCs w:val="24"/>
        </w:rPr>
        <w:t xml:space="preserve">The </w:t>
      </w:r>
      <w:proofErr w:type="spellStart"/>
      <w:r>
        <w:rPr>
          <w:rFonts w:asciiTheme="minorHAnsi" w:hAnsiTheme="minorHAnsi" w:cstheme="minorHAnsi"/>
          <w:color w:val="000000" w:themeColor="text1"/>
          <w:sz w:val="24"/>
          <w:szCs w:val="24"/>
        </w:rPr>
        <w:t>SoAH</w:t>
      </w:r>
      <w:proofErr w:type="spellEnd"/>
      <w:r>
        <w:rPr>
          <w:rFonts w:asciiTheme="minorHAnsi" w:hAnsiTheme="minorHAnsi" w:cstheme="minorHAnsi"/>
          <w:color w:val="000000" w:themeColor="text1"/>
          <w:sz w:val="24"/>
          <w:szCs w:val="24"/>
        </w:rPr>
        <w:t xml:space="preserve"> </w:t>
      </w:r>
      <w:r w:rsidRPr="008F68A8">
        <w:rPr>
          <w:rFonts w:asciiTheme="minorHAnsi" w:hAnsiTheme="minorHAnsi" w:cstheme="minorHAnsi"/>
          <w:color w:val="000000" w:themeColor="text1"/>
          <w:sz w:val="24"/>
          <w:szCs w:val="24"/>
        </w:rPr>
        <w:t>Faculty Assembly is working on Bylaws revisions, expected to be completed in April 2026</w:t>
      </w:r>
    </w:p>
    <w:p w14:paraId="1395C9E7" w14:textId="4BFEAFA4" w:rsidR="005A1611" w:rsidRPr="006A4A48" w:rsidRDefault="005A1611" w:rsidP="0095678D">
      <w:pPr>
        <w:ind w:firstLine="360"/>
        <w:rPr>
          <w:rFonts w:asciiTheme="minorHAnsi" w:hAnsiTheme="minorHAnsi" w:cstheme="minorHAnsi"/>
          <w:b/>
          <w:bCs/>
          <w:i/>
          <w:iCs/>
          <w:color w:val="000000" w:themeColor="text1"/>
          <w:sz w:val="24"/>
          <w:szCs w:val="24"/>
        </w:rPr>
      </w:pPr>
      <w:r w:rsidRPr="006A4A48">
        <w:rPr>
          <w:rFonts w:asciiTheme="minorHAnsi" w:hAnsiTheme="minorHAnsi" w:cstheme="minorHAnsi"/>
          <w:b/>
          <w:bCs/>
          <w:i/>
          <w:iCs/>
          <w:color w:val="000000" w:themeColor="text1"/>
          <w:sz w:val="24"/>
          <w:szCs w:val="24"/>
        </w:rPr>
        <w:t>Dentistry:</w:t>
      </w:r>
      <w:r w:rsidRPr="006B3EAF">
        <w:rPr>
          <w:rFonts w:asciiTheme="minorHAnsi" w:hAnsiTheme="minorHAnsi" w:cstheme="minorHAnsi"/>
          <w:color w:val="000000" w:themeColor="text1"/>
          <w:sz w:val="24"/>
          <w:szCs w:val="24"/>
        </w:rPr>
        <w:t xml:space="preserve"> </w:t>
      </w:r>
    </w:p>
    <w:p w14:paraId="45731569" w14:textId="77777777" w:rsidR="00537170" w:rsidRPr="00CB485E" w:rsidRDefault="00537170" w:rsidP="0095678D">
      <w:pPr>
        <w:pStyle w:val="ListParagraph"/>
        <w:numPr>
          <w:ilvl w:val="0"/>
          <w:numId w:val="52"/>
        </w:numPr>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The Office of Academic Affairs, through the Curriculum Committee, is hosting a student panel event on Friday, January 30, 2026, from 12:15 – 1:30 pm.</w:t>
      </w:r>
      <w:r w:rsidRPr="00CB485E">
        <w:rPr>
          <w:rFonts w:asciiTheme="minorHAnsi" w:hAnsiTheme="minorHAnsi" w:cstheme="minorHAnsi"/>
          <w:b/>
          <w:bCs/>
          <w:color w:val="002060"/>
          <w:sz w:val="24"/>
          <w:szCs w:val="24"/>
          <w:highlight w:val="white"/>
        </w:rPr>
        <w:t xml:space="preserve">  </w:t>
      </w:r>
      <w:r w:rsidRPr="00CB485E">
        <w:rPr>
          <w:rFonts w:asciiTheme="minorHAnsi" w:hAnsiTheme="minorHAnsi" w:cstheme="minorHAnsi"/>
          <w:color w:val="002060"/>
          <w:sz w:val="24"/>
          <w:szCs w:val="24"/>
          <w:highlight w:val="white"/>
        </w:rPr>
        <w:t>The panelists, current DII, DIII, and DIV students, will share their thoughts on the LSUSD Predoctoral Dental Program curriculum relative to their experiences with the Integrated National Board Dental Examination (INBDE). It is hoped that the information gathered will inform Curriculum Committee discussions and be helpful to individual course directors, program directors, and department chairs for course planning.</w:t>
      </w:r>
    </w:p>
    <w:p w14:paraId="5E3594B2" w14:textId="195573B8" w:rsidR="00537170" w:rsidRPr="00CB485E" w:rsidRDefault="00537170" w:rsidP="0095678D">
      <w:pPr>
        <w:pStyle w:val="ListParagraph"/>
        <w:numPr>
          <w:ilvl w:val="0"/>
          <w:numId w:val="52"/>
        </w:numPr>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rPr>
        <w:t xml:space="preserve">From the Faculty Assembly: The latest issue of importance is faculty parking. Some progress is being made on getting extra parking spots for faculty. At least six more spots should be </w:t>
      </w:r>
      <w:proofErr w:type="gramStart"/>
      <w:r w:rsidRPr="00CB485E">
        <w:rPr>
          <w:rFonts w:asciiTheme="minorHAnsi" w:hAnsiTheme="minorHAnsi" w:cstheme="minorHAnsi"/>
          <w:color w:val="002060"/>
          <w:sz w:val="24"/>
          <w:szCs w:val="24"/>
        </w:rPr>
        <w:t>opening up</w:t>
      </w:r>
      <w:proofErr w:type="gramEnd"/>
      <w:r w:rsidRPr="00CB485E">
        <w:rPr>
          <w:rFonts w:asciiTheme="minorHAnsi" w:hAnsiTheme="minorHAnsi" w:cstheme="minorHAnsi"/>
          <w:color w:val="002060"/>
          <w:sz w:val="24"/>
          <w:szCs w:val="24"/>
        </w:rPr>
        <w:t xml:space="preserve"> soon by reorienting the parking area. No change has been made in identifying non-faculty parking in the faculty parking lot.</w:t>
      </w:r>
    </w:p>
    <w:p w14:paraId="4C63DE1E" w14:textId="6020B340" w:rsidR="00537170" w:rsidRPr="00CB485E" w:rsidRDefault="00537170" w:rsidP="0095678D">
      <w:pPr>
        <w:pStyle w:val="ListParagraph"/>
        <w:numPr>
          <w:ilvl w:val="0"/>
          <w:numId w:val="52"/>
        </w:numPr>
        <w:rPr>
          <w:rFonts w:asciiTheme="minorHAnsi" w:eastAsia="Roboto" w:hAnsiTheme="minorHAnsi" w:cstheme="minorHAnsi"/>
          <w:color w:val="002060"/>
          <w:sz w:val="24"/>
          <w:szCs w:val="24"/>
          <w:highlight w:val="white"/>
        </w:rPr>
      </w:pPr>
      <w:r w:rsidRPr="00CB485E">
        <w:rPr>
          <w:rFonts w:asciiTheme="minorHAnsi" w:eastAsia="Roboto" w:hAnsiTheme="minorHAnsi" w:cstheme="minorHAnsi"/>
          <w:color w:val="002060"/>
          <w:sz w:val="24"/>
          <w:szCs w:val="24"/>
          <w:highlight w:val="white"/>
        </w:rPr>
        <w:t xml:space="preserve">The promotions committee approved five individuals at the dental school level, and all are currently under review downtown. Final approval is not until May- June in Baton Rouge.  Outcomes will not be known until the candidates are notified in mid-June.  Normally, the Dean’s office sends a school-wide email in late June announcing the </w:t>
      </w:r>
      <w:r w:rsidRPr="00CB485E">
        <w:rPr>
          <w:rFonts w:asciiTheme="minorHAnsi" w:eastAsia="Roboto" w:hAnsiTheme="minorHAnsi" w:cstheme="minorHAnsi"/>
          <w:color w:val="002060"/>
          <w:sz w:val="24"/>
          <w:szCs w:val="24"/>
          <w:highlight w:val="white"/>
        </w:rPr>
        <w:lastRenderedPageBreak/>
        <w:t>promotions and congratulating the faculty members.</w:t>
      </w:r>
    </w:p>
    <w:p w14:paraId="596B3AA0" w14:textId="7E451209" w:rsidR="00537170" w:rsidRPr="00CB485E" w:rsidRDefault="00537170" w:rsidP="0095678D">
      <w:pPr>
        <w:pStyle w:val="ListParagraph"/>
        <w:numPr>
          <w:ilvl w:val="0"/>
          <w:numId w:val="52"/>
        </w:numPr>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Dental students participate in many community service experiences with faculty – and some with students and practitioners from other health professions, to include:</w:t>
      </w:r>
    </w:p>
    <w:p w14:paraId="01B4FA0D"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Louisiana LEND – we have one current scholar, Emily Schasteen</w:t>
      </w:r>
    </w:p>
    <w:p w14:paraId="16E963BF"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 xml:space="preserve">LSUSD Special Care Clinic, which treats </w:t>
      </w:r>
      <w:r w:rsidRPr="00CB485E">
        <w:rPr>
          <w:rFonts w:asciiTheme="minorHAnsi" w:eastAsia="Roboto" w:hAnsiTheme="minorHAnsi" w:cstheme="minorHAnsi"/>
          <w:color w:val="002060"/>
          <w:sz w:val="24"/>
          <w:szCs w:val="24"/>
          <w:highlight w:val="white"/>
        </w:rPr>
        <w:t>children and adults with special health care needs, including those with developmental, intellectual, physical, or behavioral disabilities</w:t>
      </w:r>
    </w:p>
    <w:p w14:paraId="12A45183"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 xml:space="preserve">Louisiana Mission of Mercy Event - </w:t>
      </w:r>
      <w:r w:rsidRPr="00CB485E">
        <w:rPr>
          <w:rFonts w:asciiTheme="minorHAnsi" w:eastAsia="Roboto" w:hAnsiTheme="minorHAnsi" w:cstheme="minorHAnsi"/>
          <w:color w:val="002060"/>
          <w:sz w:val="24"/>
          <w:szCs w:val="24"/>
          <w:highlight w:val="white"/>
        </w:rPr>
        <w:t>LSU Dental provides essential, free dental care for underserved adults and children, including exams, cleanings, fillings, extractions, anterior root canals, sealants, and partial dentures, relying on volunteer faculty, students, and staff to offer these basic restorative and preventive services in a large-scale clinic setting</w:t>
      </w:r>
    </w:p>
    <w:p w14:paraId="44D7BEC5"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S.O.LA. (Special Olympics Louisiana) oral health screening programs</w:t>
      </w:r>
    </w:p>
    <w:p w14:paraId="23BE5D8A"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 xml:space="preserve">Ozanam Inn </w:t>
      </w:r>
      <w:proofErr w:type="gramStart"/>
      <w:r w:rsidRPr="00CB485E">
        <w:rPr>
          <w:rFonts w:asciiTheme="minorHAnsi" w:hAnsiTheme="minorHAnsi" w:cstheme="minorHAnsi"/>
          <w:color w:val="002060"/>
          <w:sz w:val="24"/>
          <w:szCs w:val="24"/>
          <w:highlight w:val="white"/>
        </w:rPr>
        <w:t>-  every</w:t>
      </w:r>
      <w:proofErr w:type="gramEnd"/>
      <w:r w:rsidRPr="00CB485E">
        <w:rPr>
          <w:rFonts w:asciiTheme="minorHAnsi" w:hAnsiTheme="minorHAnsi" w:cstheme="minorHAnsi"/>
          <w:color w:val="002060"/>
          <w:sz w:val="24"/>
          <w:szCs w:val="24"/>
          <w:highlight w:val="white"/>
        </w:rPr>
        <w:t xml:space="preserve"> Saturday AM from 7:30-11:00, eight dental school students (2 from each class), along with 2-3 faculty, examine patients and perform dental extractions in the LSU 2-chair clinic on the 2nd floor of Ozanam. They collect medical and dental histories, take </w:t>
      </w:r>
      <w:proofErr w:type="spellStart"/>
      <w:r w:rsidRPr="00CB485E">
        <w:rPr>
          <w:rFonts w:asciiTheme="minorHAnsi" w:hAnsiTheme="minorHAnsi" w:cstheme="minorHAnsi"/>
          <w:color w:val="002060"/>
          <w:sz w:val="24"/>
          <w:szCs w:val="24"/>
          <w:highlight w:val="white"/>
        </w:rPr>
        <w:t>panographic</w:t>
      </w:r>
      <w:proofErr w:type="spellEnd"/>
      <w:r w:rsidRPr="00CB485E">
        <w:rPr>
          <w:rFonts w:asciiTheme="minorHAnsi" w:hAnsiTheme="minorHAnsi" w:cstheme="minorHAnsi"/>
          <w:color w:val="002060"/>
          <w:sz w:val="24"/>
          <w:szCs w:val="24"/>
          <w:highlight w:val="white"/>
        </w:rPr>
        <w:t xml:space="preserve"> radiographs, and perform extractions as needed.</w:t>
      </w:r>
    </w:p>
    <w:p w14:paraId="59174608"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proofErr w:type="spellStart"/>
      <w:r w:rsidRPr="00CB485E">
        <w:rPr>
          <w:rFonts w:asciiTheme="minorHAnsi" w:hAnsiTheme="minorHAnsi" w:cstheme="minorHAnsi"/>
          <w:color w:val="002060"/>
          <w:sz w:val="24"/>
          <w:szCs w:val="24"/>
          <w:highlight w:val="white"/>
        </w:rPr>
        <w:t>TeamSmile</w:t>
      </w:r>
      <w:proofErr w:type="spellEnd"/>
      <w:r w:rsidRPr="00CB485E">
        <w:rPr>
          <w:rFonts w:asciiTheme="minorHAnsi" w:hAnsiTheme="minorHAnsi" w:cstheme="minorHAnsi"/>
          <w:color w:val="002060"/>
          <w:sz w:val="24"/>
          <w:szCs w:val="24"/>
          <w:highlight w:val="white"/>
        </w:rPr>
        <w:t xml:space="preserve"> with the NO Saints - take radiographs, perform oral exams and oral cancer screenings, preventive prophylaxis, sealants, fluoride treatment, SDF, Restorative, extractions, and pulpotomies.</w:t>
      </w:r>
    </w:p>
    <w:p w14:paraId="6CE68502"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LSU Day Health Fair at the Capitol - LSU Dental participated with LSU Health in providing oral health and cancer screenings.</w:t>
      </w:r>
    </w:p>
    <w:p w14:paraId="62899157" w14:textId="77777777" w:rsidR="00537170" w:rsidRPr="00CB485E" w:rsidRDefault="00537170" w:rsidP="0095678D">
      <w:pPr>
        <w:widowControl/>
        <w:numPr>
          <w:ilvl w:val="1"/>
          <w:numId w:val="52"/>
        </w:numPr>
        <w:shd w:val="clear" w:color="auto" w:fill="FFFFFF"/>
        <w:autoSpaceDE/>
        <w:autoSpaceDN/>
        <w:ind w:left="1080"/>
        <w:rPr>
          <w:rFonts w:asciiTheme="minorHAnsi" w:hAnsiTheme="minorHAnsi" w:cstheme="minorHAnsi"/>
          <w:color w:val="002060"/>
          <w:sz w:val="24"/>
          <w:szCs w:val="24"/>
          <w:highlight w:val="white"/>
        </w:rPr>
      </w:pPr>
      <w:r w:rsidRPr="00CB485E">
        <w:rPr>
          <w:rFonts w:asciiTheme="minorHAnsi" w:hAnsiTheme="minorHAnsi" w:cstheme="minorHAnsi"/>
          <w:color w:val="002060"/>
          <w:sz w:val="24"/>
          <w:szCs w:val="24"/>
          <w:highlight w:val="white"/>
        </w:rPr>
        <w:t>Magnolia Rehabilitation Services, Jefferson, LA - perform oral health screening and education</w:t>
      </w:r>
    </w:p>
    <w:p w14:paraId="5D9B0913" w14:textId="77777777" w:rsidR="00537170" w:rsidRPr="00CB485E" w:rsidRDefault="00537170" w:rsidP="0095678D">
      <w:pPr>
        <w:pStyle w:val="ListParagraph"/>
        <w:numPr>
          <w:ilvl w:val="0"/>
          <w:numId w:val="52"/>
        </w:numPr>
        <w:rPr>
          <w:rFonts w:asciiTheme="minorHAnsi" w:eastAsia="Roboto" w:hAnsiTheme="minorHAnsi" w:cstheme="minorHAnsi"/>
          <w:color w:val="002060"/>
          <w:sz w:val="24"/>
          <w:szCs w:val="24"/>
          <w:highlight w:val="white"/>
        </w:rPr>
      </w:pPr>
      <w:r w:rsidRPr="00CB485E">
        <w:rPr>
          <w:rFonts w:asciiTheme="minorHAnsi" w:eastAsia="Roboto" w:hAnsiTheme="minorHAnsi" w:cstheme="minorHAnsi"/>
          <w:color w:val="002060"/>
          <w:sz w:val="24"/>
          <w:szCs w:val="24"/>
          <w:highlight w:val="white"/>
        </w:rPr>
        <w:t>Dental Services are available at the LSU Faculty Dental Clinic, provided in a private clinic setting by LSU Faculty Dentists, both specialists and general practitioners (not students). LSU faculty, staff, and students receive a 10% courtesy on fees. The clinic number is 504-619-8721.</w:t>
      </w:r>
    </w:p>
    <w:p w14:paraId="30917CBD" w14:textId="77777777" w:rsidR="005A1611" w:rsidRPr="00537170" w:rsidRDefault="005A1611" w:rsidP="0095678D">
      <w:pPr>
        <w:rPr>
          <w:rFonts w:asciiTheme="minorHAnsi" w:hAnsiTheme="minorHAnsi" w:cstheme="minorHAnsi"/>
          <w:color w:val="000000" w:themeColor="text1"/>
          <w:sz w:val="24"/>
          <w:szCs w:val="24"/>
        </w:rPr>
      </w:pPr>
    </w:p>
    <w:p w14:paraId="499A2BA9" w14:textId="77777777" w:rsidR="006B3EAF" w:rsidRDefault="005A1611" w:rsidP="0095678D">
      <w:pPr>
        <w:ind w:firstLine="360"/>
        <w:rPr>
          <w:rFonts w:asciiTheme="minorHAnsi" w:hAnsiTheme="minorHAnsi" w:cstheme="minorHAnsi"/>
          <w:b/>
          <w:bCs/>
          <w:i/>
          <w:iCs/>
          <w:color w:val="000000" w:themeColor="text1"/>
          <w:sz w:val="24"/>
          <w:szCs w:val="24"/>
        </w:rPr>
      </w:pPr>
      <w:r w:rsidRPr="006A4A48">
        <w:rPr>
          <w:rFonts w:asciiTheme="minorHAnsi" w:hAnsiTheme="minorHAnsi" w:cstheme="minorHAnsi"/>
          <w:b/>
          <w:bCs/>
          <w:i/>
          <w:iCs/>
          <w:color w:val="000000" w:themeColor="text1"/>
          <w:sz w:val="24"/>
          <w:szCs w:val="24"/>
        </w:rPr>
        <w:t>Graduate Studies:</w:t>
      </w:r>
      <w:r w:rsidR="00464E6D" w:rsidRPr="006A4A48">
        <w:rPr>
          <w:rFonts w:asciiTheme="minorHAnsi" w:hAnsiTheme="minorHAnsi" w:cstheme="minorHAnsi"/>
          <w:b/>
          <w:bCs/>
          <w:i/>
          <w:iCs/>
          <w:color w:val="000000" w:themeColor="text1"/>
          <w:sz w:val="24"/>
          <w:szCs w:val="24"/>
        </w:rPr>
        <w:t xml:space="preserve"> </w:t>
      </w:r>
    </w:p>
    <w:p w14:paraId="68B78776" w14:textId="77777777" w:rsidR="00556612" w:rsidRPr="00556612" w:rsidRDefault="00556612" w:rsidP="0095678D">
      <w:pPr>
        <w:pStyle w:val="NoSpacing"/>
        <w:numPr>
          <w:ilvl w:val="0"/>
          <w:numId w:val="71"/>
        </w:numPr>
        <w:rPr>
          <w:rFonts w:cstheme="minorHAnsi"/>
          <w:color w:val="002060"/>
          <w:sz w:val="24"/>
          <w:szCs w:val="24"/>
        </w:rPr>
      </w:pPr>
      <w:r w:rsidRPr="00556612">
        <w:rPr>
          <w:rFonts w:cstheme="minorHAnsi"/>
          <w:color w:val="002060"/>
          <w:sz w:val="24"/>
          <w:szCs w:val="24"/>
        </w:rPr>
        <w:t xml:space="preserve">We had a very successful Graduate Research Day with oral and poster presentations, as well 3-MT talks; the recap can be found at </w:t>
      </w:r>
      <w:hyperlink r:id="rId9" w:history="1">
        <w:r w:rsidRPr="00556612">
          <w:rPr>
            <w:rStyle w:val="Hyperlink"/>
            <w:rFonts w:cstheme="minorHAnsi"/>
            <w:color w:val="002060"/>
            <w:sz w:val="24"/>
            <w:szCs w:val="24"/>
          </w:rPr>
          <w:t>https://graduatestudies.lsuhsc.edu/research_day_recap.aspx</w:t>
        </w:r>
      </w:hyperlink>
      <w:r w:rsidRPr="00556612">
        <w:rPr>
          <w:rFonts w:cstheme="minorHAnsi"/>
          <w:color w:val="002060"/>
          <w:sz w:val="24"/>
          <w:szCs w:val="24"/>
        </w:rPr>
        <w:t xml:space="preserve">. 3MT winner will present at the Conference of Southern Graduate Schools and top 2 winners will present at the LA </w:t>
      </w:r>
      <w:proofErr w:type="spellStart"/>
      <w:r w:rsidRPr="00556612">
        <w:rPr>
          <w:rFonts w:cstheme="minorHAnsi"/>
          <w:color w:val="002060"/>
          <w:sz w:val="24"/>
          <w:szCs w:val="24"/>
        </w:rPr>
        <w:t>EPSCoR</w:t>
      </w:r>
      <w:proofErr w:type="spellEnd"/>
    </w:p>
    <w:p w14:paraId="6FEAF920" w14:textId="77777777" w:rsidR="00556612" w:rsidRPr="00556612" w:rsidRDefault="00556612" w:rsidP="0095678D">
      <w:pPr>
        <w:pStyle w:val="NoSpacing"/>
        <w:numPr>
          <w:ilvl w:val="0"/>
          <w:numId w:val="71"/>
        </w:numPr>
        <w:rPr>
          <w:rFonts w:cstheme="minorHAnsi"/>
          <w:color w:val="002060"/>
          <w:sz w:val="24"/>
          <w:szCs w:val="24"/>
        </w:rPr>
      </w:pPr>
      <w:r w:rsidRPr="00556612">
        <w:rPr>
          <w:rFonts w:cstheme="minorHAnsi"/>
          <w:color w:val="002060"/>
          <w:sz w:val="24"/>
          <w:szCs w:val="24"/>
        </w:rPr>
        <w:t>The SGA plans to work with Dr. Wills to collaborate with Career Spotlight to host professional development speakers for all graduate students within the first-year Professionalism course. </w:t>
      </w:r>
    </w:p>
    <w:p w14:paraId="350C5748" w14:textId="77777777" w:rsidR="00556612" w:rsidRPr="00556612" w:rsidRDefault="00556612" w:rsidP="0095678D">
      <w:pPr>
        <w:pStyle w:val="NoSpacing"/>
        <w:numPr>
          <w:ilvl w:val="0"/>
          <w:numId w:val="71"/>
        </w:numPr>
        <w:rPr>
          <w:rFonts w:cstheme="minorHAnsi"/>
          <w:color w:val="002060"/>
          <w:sz w:val="24"/>
          <w:szCs w:val="24"/>
        </w:rPr>
      </w:pPr>
      <w:r w:rsidRPr="00556612">
        <w:rPr>
          <w:rFonts w:cstheme="minorHAnsi"/>
          <w:color w:val="002060"/>
          <w:sz w:val="24"/>
          <w:szCs w:val="24"/>
        </w:rPr>
        <w:t>The Qualifying Exam has been defined and will be introduced for the upcoming year. The next step is to develop Specializations within the Biomedical Sciences PhD.</w:t>
      </w:r>
    </w:p>
    <w:p w14:paraId="1BB1C7CC" w14:textId="2D503658" w:rsidR="00F475CC" w:rsidRPr="006A4A48" w:rsidRDefault="00F475CC" w:rsidP="0095678D">
      <w:pPr>
        <w:pStyle w:val="NoSpacing"/>
        <w:ind w:firstLine="360"/>
        <w:rPr>
          <w:rFonts w:cstheme="minorHAnsi"/>
          <w:color w:val="000000" w:themeColor="text1"/>
          <w:sz w:val="24"/>
          <w:szCs w:val="24"/>
        </w:rPr>
      </w:pPr>
    </w:p>
    <w:p w14:paraId="566504F1" w14:textId="3C74B3DA" w:rsidR="00F475CC" w:rsidRPr="006A4A48" w:rsidRDefault="005A1611" w:rsidP="0095678D">
      <w:pPr>
        <w:pStyle w:val="NoSpacing"/>
        <w:ind w:firstLine="360"/>
        <w:rPr>
          <w:rFonts w:cstheme="minorHAnsi"/>
          <w:b/>
          <w:bCs/>
          <w:i/>
          <w:iCs/>
          <w:color w:val="000000" w:themeColor="text1"/>
          <w:sz w:val="24"/>
          <w:szCs w:val="24"/>
        </w:rPr>
      </w:pPr>
      <w:r w:rsidRPr="006A4A48">
        <w:rPr>
          <w:rFonts w:cstheme="minorHAnsi"/>
          <w:b/>
          <w:bCs/>
          <w:i/>
          <w:iCs/>
          <w:color w:val="000000" w:themeColor="text1"/>
          <w:sz w:val="24"/>
          <w:szCs w:val="24"/>
        </w:rPr>
        <w:t>Medicine:</w:t>
      </w:r>
      <w:r w:rsidR="00702BE9" w:rsidRPr="006A4A48">
        <w:rPr>
          <w:rFonts w:cstheme="minorHAnsi"/>
          <w:b/>
          <w:bCs/>
          <w:i/>
          <w:iCs/>
          <w:color w:val="000000" w:themeColor="text1"/>
          <w:sz w:val="24"/>
          <w:szCs w:val="24"/>
        </w:rPr>
        <w:t xml:space="preserve">  </w:t>
      </w:r>
    </w:p>
    <w:p w14:paraId="7C42A523" w14:textId="7531F2B0" w:rsidR="005A1611" w:rsidRDefault="008F68A8" w:rsidP="0095678D">
      <w:pPr>
        <w:pStyle w:val="NoSpacing"/>
        <w:numPr>
          <w:ilvl w:val="0"/>
          <w:numId w:val="74"/>
        </w:numPr>
        <w:rPr>
          <w:rFonts w:cstheme="minorHAnsi"/>
          <w:color w:val="000000" w:themeColor="text1"/>
          <w:sz w:val="24"/>
          <w:szCs w:val="24"/>
        </w:rPr>
      </w:pPr>
      <w:r>
        <w:rPr>
          <w:rFonts w:cstheme="minorHAnsi"/>
          <w:color w:val="000000" w:themeColor="text1"/>
          <w:sz w:val="24"/>
          <w:szCs w:val="24"/>
        </w:rPr>
        <w:t>The SOM Faculty Assembly met with Dr. DiCarlo last week</w:t>
      </w:r>
    </w:p>
    <w:p w14:paraId="27D1A4E7" w14:textId="240154B6" w:rsidR="008F68A8" w:rsidRDefault="008F68A8" w:rsidP="0095678D">
      <w:pPr>
        <w:pStyle w:val="NoSpacing"/>
        <w:numPr>
          <w:ilvl w:val="1"/>
          <w:numId w:val="74"/>
        </w:numPr>
        <w:ind w:left="1080"/>
        <w:rPr>
          <w:rFonts w:cstheme="minorHAnsi"/>
          <w:color w:val="000000" w:themeColor="text1"/>
          <w:sz w:val="24"/>
          <w:szCs w:val="24"/>
        </w:rPr>
      </w:pPr>
      <w:r>
        <w:rPr>
          <w:rFonts w:cstheme="minorHAnsi"/>
          <w:color w:val="000000" w:themeColor="text1"/>
          <w:sz w:val="24"/>
          <w:szCs w:val="24"/>
        </w:rPr>
        <w:t>MEB Renovations are anticipated to be “completed” in April 2026.</w:t>
      </w:r>
    </w:p>
    <w:p w14:paraId="55DE88AC" w14:textId="5188B66C" w:rsidR="008F68A8" w:rsidRDefault="008F68A8" w:rsidP="0095678D">
      <w:pPr>
        <w:pStyle w:val="NoSpacing"/>
        <w:numPr>
          <w:ilvl w:val="1"/>
          <w:numId w:val="74"/>
        </w:numPr>
        <w:rPr>
          <w:rFonts w:cstheme="minorHAnsi"/>
          <w:color w:val="000000" w:themeColor="text1"/>
          <w:sz w:val="24"/>
          <w:szCs w:val="24"/>
        </w:rPr>
      </w:pPr>
      <w:r>
        <w:rPr>
          <w:rFonts w:cstheme="minorHAnsi"/>
          <w:color w:val="000000" w:themeColor="text1"/>
          <w:sz w:val="24"/>
          <w:szCs w:val="24"/>
        </w:rPr>
        <w:lastRenderedPageBreak/>
        <w:t>Return to the MEB will begin in stages, starting with the 5</w:t>
      </w:r>
      <w:r w:rsidRPr="008F68A8">
        <w:rPr>
          <w:rFonts w:cstheme="minorHAnsi"/>
          <w:color w:val="000000" w:themeColor="text1"/>
          <w:sz w:val="24"/>
          <w:szCs w:val="24"/>
          <w:vertAlign w:val="superscript"/>
        </w:rPr>
        <w:t>th</w:t>
      </w:r>
      <w:r>
        <w:rPr>
          <w:rFonts w:cstheme="minorHAnsi"/>
          <w:color w:val="000000" w:themeColor="text1"/>
          <w:sz w:val="24"/>
          <w:szCs w:val="24"/>
        </w:rPr>
        <w:t xml:space="preserve"> floor</w:t>
      </w:r>
    </w:p>
    <w:p w14:paraId="03C8D17F" w14:textId="44108C19" w:rsidR="008F68A8" w:rsidRDefault="008F68A8" w:rsidP="0095678D">
      <w:pPr>
        <w:pStyle w:val="NoSpacing"/>
        <w:numPr>
          <w:ilvl w:val="1"/>
          <w:numId w:val="74"/>
        </w:numPr>
        <w:rPr>
          <w:rFonts w:cstheme="minorHAnsi"/>
          <w:color w:val="000000" w:themeColor="text1"/>
          <w:sz w:val="24"/>
          <w:szCs w:val="24"/>
        </w:rPr>
      </w:pPr>
      <w:r>
        <w:rPr>
          <w:rFonts w:cstheme="minorHAnsi"/>
          <w:color w:val="000000" w:themeColor="text1"/>
          <w:sz w:val="24"/>
          <w:szCs w:val="24"/>
        </w:rPr>
        <w:t>The other floors may not be completed until later</w:t>
      </w:r>
    </w:p>
    <w:p w14:paraId="032CD2E5" w14:textId="291518C1" w:rsidR="008F68A8" w:rsidRDefault="008F68A8" w:rsidP="0095678D">
      <w:pPr>
        <w:pStyle w:val="NoSpacing"/>
        <w:numPr>
          <w:ilvl w:val="1"/>
          <w:numId w:val="74"/>
        </w:numPr>
        <w:ind w:left="1080"/>
        <w:rPr>
          <w:rFonts w:cstheme="minorHAnsi"/>
          <w:color w:val="000000" w:themeColor="text1"/>
          <w:sz w:val="24"/>
          <w:szCs w:val="24"/>
        </w:rPr>
      </w:pPr>
      <w:r>
        <w:rPr>
          <w:rFonts w:cstheme="minorHAnsi"/>
          <w:color w:val="000000" w:themeColor="text1"/>
          <w:sz w:val="24"/>
          <w:szCs w:val="24"/>
        </w:rPr>
        <w:t>Changes are being made to the elevated walkway so that the walkway will connect directly to the Seton Building on the 3</w:t>
      </w:r>
      <w:r w:rsidRPr="008F68A8">
        <w:rPr>
          <w:rFonts w:cstheme="minorHAnsi"/>
          <w:color w:val="000000" w:themeColor="text1"/>
          <w:sz w:val="24"/>
          <w:szCs w:val="24"/>
          <w:vertAlign w:val="superscript"/>
        </w:rPr>
        <w:t>rd</w:t>
      </w:r>
      <w:r>
        <w:rPr>
          <w:rFonts w:cstheme="minorHAnsi"/>
          <w:color w:val="000000" w:themeColor="text1"/>
          <w:sz w:val="24"/>
          <w:szCs w:val="24"/>
        </w:rPr>
        <w:t xml:space="preserve"> floor (adjacent to the Student Wellness Clinic</w:t>
      </w:r>
    </w:p>
    <w:p w14:paraId="63D085C4" w14:textId="36E9B7E6" w:rsidR="008F68A8" w:rsidRDefault="0095678D" w:rsidP="0095678D">
      <w:pPr>
        <w:pStyle w:val="NoSpacing"/>
        <w:numPr>
          <w:ilvl w:val="1"/>
          <w:numId w:val="74"/>
        </w:numPr>
        <w:ind w:left="1080"/>
        <w:rPr>
          <w:rFonts w:cstheme="minorHAnsi"/>
          <w:color w:val="000000" w:themeColor="text1"/>
          <w:sz w:val="24"/>
          <w:szCs w:val="24"/>
        </w:rPr>
      </w:pPr>
      <w:r>
        <w:rPr>
          <w:rFonts w:cstheme="minorHAnsi"/>
          <w:color w:val="000000" w:themeColor="text1"/>
          <w:sz w:val="24"/>
          <w:szCs w:val="24"/>
        </w:rPr>
        <w:t>The CALS building is short of office space for clinical faculty. The need for clinical faculty office space has increased due to recent hires.  Plans are underway to rectify this situation.</w:t>
      </w:r>
    </w:p>
    <w:p w14:paraId="25E639F6" w14:textId="2FFFFDA1" w:rsidR="0095678D" w:rsidRPr="006A4A48" w:rsidRDefault="0095678D" w:rsidP="0095678D">
      <w:pPr>
        <w:pStyle w:val="NoSpacing"/>
        <w:numPr>
          <w:ilvl w:val="1"/>
          <w:numId w:val="74"/>
        </w:numPr>
        <w:ind w:left="1080"/>
        <w:rPr>
          <w:rFonts w:cstheme="minorHAnsi"/>
          <w:color w:val="000000" w:themeColor="text1"/>
          <w:sz w:val="24"/>
          <w:szCs w:val="24"/>
        </w:rPr>
      </w:pPr>
      <w:r>
        <w:rPr>
          <w:rFonts w:cstheme="minorHAnsi"/>
          <w:color w:val="000000" w:themeColor="text1"/>
          <w:sz w:val="24"/>
          <w:szCs w:val="24"/>
        </w:rPr>
        <w:t>There are plans to increase recruitment of Cancer researchers to support our NCI designation application in the next 5 years</w:t>
      </w:r>
    </w:p>
    <w:p w14:paraId="3D2ED14C" w14:textId="4F20CB2E" w:rsidR="005A1611" w:rsidRPr="00413604" w:rsidRDefault="005A1611" w:rsidP="0095678D">
      <w:pPr>
        <w:pStyle w:val="NoSpacing"/>
        <w:ind w:firstLine="360"/>
        <w:rPr>
          <w:rFonts w:cstheme="minorHAnsi"/>
          <w:b/>
          <w:bCs/>
          <w:i/>
          <w:iCs/>
          <w:sz w:val="24"/>
          <w:szCs w:val="24"/>
        </w:rPr>
      </w:pPr>
      <w:r w:rsidRPr="00413604">
        <w:rPr>
          <w:rFonts w:cstheme="minorHAnsi"/>
          <w:b/>
          <w:bCs/>
          <w:i/>
          <w:iCs/>
          <w:sz w:val="24"/>
          <w:szCs w:val="24"/>
        </w:rPr>
        <w:t>Nursing:</w:t>
      </w:r>
    </w:p>
    <w:p w14:paraId="2E9EB6CF"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HERO grant provided stipend to all Baton Rouge undergraduate nursing students.</w:t>
      </w:r>
    </w:p>
    <w:p w14:paraId="19D7FDCA"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ONRSS from Endowed Chair funding opened 4 internal research grants to support nursing faculty ($5000/each), received 2 proposals.</w:t>
      </w:r>
    </w:p>
    <w:p w14:paraId="0E2FF904"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Graduate nursing students still received stipends from 4 HRSA Grants: NAT (Nurse Anesthesia), NFLP (Nurse Faculty Loan Program), BHWET (Behavioral Health Workforce Education), and ANEW (Advanced Nursing Education Workforce). </w:t>
      </w:r>
    </w:p>
    <w:p w14:paraId="6170BEA1"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 xml:space="preserve">A NCPD (Nursing Continuing Professional Development) offering on Wednesday, January 28, 2026, 12-1pm: Advancing Nursing Faculty Practice: Bridging Academia and Clinical Excellence. </w:t>
      </w:r>
    </w:p>
    <w:p w14:paraId="3D4E1ED3"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The SON has launched (09/2025) the LSUHSC-NO SON Faculty Onboarding/Faculty Development for all faculty designed to augment new faculty orientation and completion within the first academic year</w:t>
      </w:r>
    </w:p>
    <w:p w14:paraId="7901538C"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SON is in third and final year of the Learning Collaborative Grant with the University of Cincinnati and the Josiah Macy, Jr. Foundation to develop projects with measurable outcomes focusing on Belonging and Success of Students; Faculty &amp; Staff; Curriculum and Pedagogy; Clinical Experience; Climate/Culture (Learning Environment).</w:t>
      </w:r>
    </w:p>
    <w:p w14:paraId="42EF2C54"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The OCIS BR campus completed its first semester and accepted 60 students for spring 2026, bringing total enrollment to 90 for the OCIS BR campus. They will host their first White Coat campus in January 2026. Multi-</w:t>
      </w:r>
      <w:proofErr w:type="gramStart"/>
      <w:r w:rsidRPr="00D55151">
        <w:rPr>
          <w:rFonts w:cstheme="minorHAnsi"/>
          <w:i/>
          <w:iCs/>
          <w:color w:val="002060"/>
          <w:sz w:val="24"/>
          <w:szCs w:val="24"/>
        </w:rPr>
        <w:t>million dollar</w:t>
      </w:r>
      <w:proofErr w:type="gramEnd"/>
      <w:r w:rsidRPr="00D55151">
        <w:rPr>
          <w:rFonts w:cstheme="minorHAnsi"/>
          <w:i/>
          <w:iCs/>
          <w:color w:val="002060"/>
          <w:sz w:val="24"/>
          <w:szCs w:val="24"/>
        </w:rPr>
        <w:t xml:space="preserve"> renovations are underway to accommodate the large classes being admitted in 2026. We expect to admit 90 students for Fall 2026. </w:t>
      </w:r>
    </w:p>
    <w:p w14:paraId="6C845FC4"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The OCIS S graduates from August 2025 achieved a 100% NCLEX pass rate</w:t>
      </w:r>
    </w:p>
    <w:p w14:paraId="2D5AC675" w14:textId="77777777" w:rsidR="009B4FD4" w:rsidRPr="00D55151" w:rsidRDefault="009B4FD4" w:rsidP="0095678D">
      <w:pPr>
        <w:pStyle w:val="NoSpacing"/>
        <w:numPr>
          <w:ilvl w:val="0"/>
          <w:numId w:val="66"/>
        </w:numPr>
        <w:rPr>
          <w:rFonts w:cstheme="minorHAnsi"/>
          <w:i/>
          <w:iCs/>
          <w:color w:val="002060"/>
          <w:sz w:val="24"/>
          <w:szCs w:val="24"/>
        </w:rPr>
      </w:pPr>
      <w:r w:rsidRPr="00D55151">
        <w:rPr>
          <w:rFonts w:cstheme="minorHAnsi"/>
          <w:i/>
          <w:iCs/>
          <w:color w:val="002060"/>
          <w:sz w:val="24"/>
          <w:szCs w:val="24"/>
        </w:rPr>
        <w:t>A SON development day for all faculty will occur on 12/15 with a focus on the Be Well initiative. </w:t>
      </w:r>
    </w:p>
    <w:p w14:paraId="7CDE6D91" w14:textId="77777777" w:rsidR="001B6190" w:rsidRPr="00D55151" w:rsidRDefault="001B6190" w:rsidP="0095678D">
      <w:pPr>
        <w:pStyle w:val="ListParagraph"/>
        <w:widowControl/>
        <w:numPr>
          <w:ilvl w:val="0"/>
          <w:numId w:val="66"/>
        </w:numPr>
        <w:autoSpaceDE/>
        <w:autoSpaceDN/>
        <w:rPr>
          <w:rFonts w:ascii="Aptos" w:eastAsia="Times New Roman" w:hAnsi="Aptos" w:cs="Aptos"/>
          <w:color w:val="002060"/>
        </w:rPr>
      </w:pPr>
      <w:r w:rsidRPr="00D55151">
        <w:rPr>
          <w:rFonts w:eastAsia="Times New Roman"/>
          <w:color w:val="002060"/>
        </w:rPr>
        <w:t xml:space="preserve">Leadership Training Program for designated faculty from January to June on Mastering Dialogue, Accountability and The Power of Habit. </w:t>
      </w:r>
    </w:p>
    <w:p w14:paraId="1721AD9C" w14:textId="77777777" w:rsidR="005A1611" w:rsidRPr="00413604" w:rsidRDefault="005A1611" w:rsidP="0095678D">
      <w:pPr>
        <w:pStyle w:val="NoSpacing"/>
        <w:rPr>
          <w:rFonts w:cstheme="minorHAnsi"/>
          <w:b/>
          <w:bCs/>
          <w:i/>
          <w:iCs/>
          <w:sz w:val="24"/>
          <w:szCs w:val="24"/>
        </w:rPr>
      </w:pPr>
    </w:p>
    <w:p w14:paraId="7E1BDA24" w14:textId="343089CF" w:rsidR="005A1611" w:rsidRPr="00557C96" w:rsidRDefault="005A1611" w:rsidP="0095678D">
      <w:pPr>
        <w:pStyle w:val="NoSpacing"/>
        <w:ind w:firstLine="360"/>
        <w:rPr>
          <w:rFonts w:cstheme="minorHAnsi"/>
          <w:i/>
          <w:iCs/>
          <w:sz w:val="24"/>
          <w:szCs w:val="24"/>
        </w:rPr>
      </w:pPr>
      <w:r w:rsidRPr="00413604">
        <w:rPr>
          <w:rFonts w:cstheme="minorHAnsi"/>
          <w:b/>
          <w:bCs/>
          <w:i/>
          <w:iCs/>
          <w:sz w:val="24"/>
          <w:szCs w:val="24"/>
        </w:rPr>
        <w:t>Public Health:</w:t>
      </w:r>
    </w:p>
    <w:p w14:paraId="626885FA" w14:textId="7DB3F930" w:rsidR="00F06A62" w:rsidRPr="0095678D" w:rsidRDefault="0095678D" w:rsidP="0095678D">
      <w:pPr>
        <w:pStyle w:val="NoSpacing"/>
        <w:ind w:left="720"/>
        <w:rPr>
          <w:rFonts w:cstheme="minorHAnsi"/>
          <w:sz w:val="24"/>
          <w:szCs w:val="24"/>
        </w:rPr>
      </w:pPr>
      <w:r w:rsidRPr="0095678D">
        <w:rPr>
          <w:rFonts w:cstheme="minorHAnsi"/>
          <w:sz w:val="24"/>
          <w:szCs w:val="24"/>
        </w:rPr>
        <w:t xml:space="preserve">The </w:t>
      </w:r>
      <w:proofErr w:type="spellStart"/>
      <w:r w:rsidRPr="0095678D">
        <w:rPr>
          <w:rFonts w:cstheme="minorHAnsi"/>
          <w:sz w:val="24"/>
          <w:szCs w:val="24"/>
        </w:rPr>
        <w:t>SoPH</w:t>
      </w:r>
      <w:proofErr w:type="spellEnd"/>
      <w:r w:rsidRPr="0095678D">
        <w:rPr>
          <w:rFonts w:cstheme="minorHAnsi"/>
          <w:sz w:val="24"/>
          <w:szCs w:val="24"/>
        </w:rPr>
        <w:t xml:space="preserve"> Faculty </w:t>
      </w:r>
      <w:r w:rsidR="006E5477" w:rsidRPr="0095678D">
        <w:rPr>
          <w:rFonts w:cstheme="minorHAnsi"/>
          <w:sz w:val="24"/>
          <w:szCs w:val="24"/>
        </w:rPr>
        <w:t>Promotions</w:t>
      </w:r>
      <w:r w:rsidRPr="0095678D">
        <w:rPr>
          <w:rFonts w:cstheme="minorHAnsi"/>
          <w:sz w:val="24"/>
          <w:szCs w:val="24"/>
        </w:rPr>
        <w:t xml:space="preserve"> committee is working on revising its guidelines.</w:t>
      </w:r>
    </w:p>
    <w:p w14:paraId="216895B6" w14:textId="77777777" w:rsidR="00F06A62" w:rsidRPr="00413604" w:rsidRDefault="00F06A62" w:rsidP="0095678D">
      <w:pPr>
        <w:pStyle w:val="NoSpacing"/>
        <w:ind w:left="720"/>
        <w:rPr>
          <w:rFonts w:cstheme="minorHAnsi"/>
          <w:b/>
          <w:bCs/>
          <w:sz w:val="24"/>
          <w:szCs w:val="24"/>
        </w:rPr>
      </w:pPr>
    </w:p>
    <w:p w14:paraId="62CD03D3" w14:textId="0A5EE01D" w:rsidR="00DA1D1F" w:rsidRPr="00413604" w:rsidRDefault="00DA1D1F" w:rsidP="0095678D">
      <w:pPr>
        <w:pStyle w:val="NoSpacing"/>
        <w:ind w:firstLine="360"/>
        <w:rPr>
          <w:rFonts w:cstheme="minorHAnsi"/>
          <w:b/>
          <w:bCs/>
          <w:i/>
          <w:iCs/>
          <w:sz w:val="24"/>
          <w:szCs w:val="24"/>
        </w:rPr>
      </w:pPr>
      <w:r w:rsidRPr="00413604">
        <w:rPr>
          <w:rFonts w:cstheme="minorHAnsi"/>
          <w:b/>
          <w:bCs/>
          <w:i/>
          <w:iCs/>
          <w:sz w:val="24"/>
          <w:szCs w:val="24"/>
        </w:rPr>
        <w:t>Library:</w:t>
      </w:r>
    </w:p>
    <w:p w14:paraId="480BEA5E" w14:textId="77777777" w:rsidR="00AB568C" w:rsidRPr="00AB568C" w:rsidRDefault="00AB568C" w:rsidP="0095678D">
      <w:pPr>
        <w:pStyle w:val="ListParagraph"/>
        <w:widowControl/>
        <w:numPr>
          <w:ilvl w:val="0"/>
          <w:numId w:val="11"/>
        </w:numPr>
        <w:autoSpaceDE/>
        <w:autoSpaceDN/>
        <w:ind w:left="1080"/>
        <w:contextualSpacing/>
        <w:rPr>
          <w:rFonts w:asciiTheme="minorHAnsi" w:hAnsiTheme="minorHAnsi" w:cstheme="minorHAnsi"/>
          <w:color w:val="002060"/>
          <w:sz w:val="24"/>
          <w:szCs w:val="24"/>
          <w:u w:val="single"/>
        </w:rPr>
      </w:pPr>
      <w:r w:rsidRPr="00AB568C">
        <w:rPr>
          <w:rFonts w:asciiTheme="minorHAnsi" w:hAnsiTheme="minorHAnsi" w:cstheme="minorHAnsi"/>
          <w:color w:val="002060"/>
          <w:sz w:val="24"/>
          <w:szCs w:val="24"/>
        </w:rPr>
        <w:t xml:space="preserve">Support for </w:t>
      </w:r>
      <w:proofErr w:type="spellStart"/>
      <w:r w:rsidRPr="00AB568C">
        <w:rPr>
          <w:rFonts w:asciiTheme="minorHAnsi" w:hAnsiTheme="minorHAnsi" w:cstheme="minorHAnsi"/>
          <w:color w:val="002060"/>
          <w:sz w:val="24"/>
          <w:szCs w:val="24"/>
        </w:rPr>
        <w:t>DynaMed</w:t>
      </w:r>
      <w:proofErr w:type="spellEnd"/>
      <w:r w:rsidRPr="00AB568C">
        <w:rPr>
          <w:rFonts w:asciiTheme="minorHAnsi" w:hAnsiTheme="minorHAnsi" w:cstheme="minorHAnsi"/>
          <w:color w:val="002060"/>
          <w:sz w:val="24"/>
          <w:szCs w:val="24"/>
        </w:rPr>
        <w:t xml:space="preserve"> and other Point of Care Tools</w:t>
      </w:r>
    </w:p>
    <w:p w14:paraId="0C2AF776"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u w:val="single"/>
        </w:rPr>
      </w:pPr>
      <w:r w:rsidRPr="00AB568C">
        <w:rPr>
          <w:rFonts w:asciiTheme="minorHAnsi" w:hAnsiTheme="minorHAnsi" w:cstheme="minorHAnsi"/>
          <w:color w:val="002060"/>
          <w:sz w:val="24"/>
          <w:szCs w:val="24"/>
        </w:rPr>
        <w:t xml:space="preserve">LCMC hospitals recently moved away from UpToDate and now offer </w:t>
      </w:r>
      <w:proofErr w:type="spellStart"/>
      <w:r w:rsidRPr="00AB568C">
        <w:rPr>
          <w:rFonts w:asciiTheme="minorHAnsi" w:hAnsiTheme="minorHAnsi" w:cstheme="minorHAnsi"/>
          <w:color w:val="002060"/>
          <w:sz w:val="24"/>
          <w:szCs w:val="24"/>
        </w:rPr>
        <w:t>DynaMed</w:t>
      </w:r>
      <w:proofErr w:type="spellEnd"/>
      <w:r w:rsidRPr="00AB568C">
        <w:rPr>
          <w:rFonts w:asciiTheme="minorHAnsi" w:hAnsiTheme="minorHAnsi" w:cstheme="minorHAnsi"/>
          <w:color w:val="002060"/>
          <w:sz w:val="24"/>
          <w:szCs w:val="24"/>
        </w:rPr>
        <w:t xml:space="preserve"> as the point of care resource for clinicians.</w:t>
      </w:r>
    </w:p>
    <w:p w14:paraId="67641F24"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u w:val="single"/>
        </w:rPr>
      </w:pPr>
      <w:r w:rsidRPr="00AB568C">
        <w:rPr>
          <w:rFonts w:asciiTheme="minorHAnsi" w:hAnsiTheme="minorHAnsi" w:cstheme="minorHAnsi"/>
          <w:color w:val="002060"/>
          <w:sz w:val="24"/>
          <w:szCs w:val="24"/>
        </w:rPr>
        <w:lastRenderedPageBreak/>
        <w:t xml:space="preserve">The Libraries has a Resource Guide with information about </w:t>
      </w:r>
      <w:proofErr w:type="spellStart"/>
      <w:r w:rsidRPr="00AB568C">
        <w:rPr>
          <w:rFonts w:asciiTheme="minorHAnsi" w:hAnsiTheme="minorHAnsi" w:cstheme="minorHAnsi"/>
          <w:color w:val="002060"/>
          <w:sz w:val="24"/>
          <w:szCs w:val="24"/>
        </w:rPr>
        <w:t>DynaMed</w:t>
      </w:r>
      <w:proofErr w:type="spellEnd"/>
      <w:r w:rsidRPr="00AB568C">
        <w:rPr>
          <w:rFonts w:asciiTheme="minorHAnsi" w:hAnsiTheme="minorHAnsi" w:cstheme="minorHAnsi"/>
          <w:color w:val="002060"/>
          <w:sz w:val="24"/>
          <w:szCs w:val="24"/>
        </w:rPr>
        <w:t xml:space="preserve"> and all the POC resources we support - </w:t>
      </w:r>
      <w:hyperlink r:id="rId10" w:history="1">
        <w:r w:rsidRPr="00AB568C">
          <w:rPr>
            <w:rStyle w:val="Hyperlink"/>
            <w:rFonts w:asciiTheme="minorHAnsi" w:hAnsiTheme="minorHAnsi" w:cstheme="minorHAnsi"/>
            <w:color w:val="002060"/>
            <w:sz w:val="24"/>
            <w:szCs w:val="24"/>
          </w:rPr>
          <w:t>https://libguides.lsuhsc.edu/pointofcareclinicaltools</w:t>
        </w:r>
      </w:hyperlink>
      <w:r w:rsidRPr="00AB568C">
        <w:rPr>
          <w:rFonts w:asciiTheme="minorHAnsi" w:hAnsiTheme="minorHAnsi" w:cstheme="minorHAnsi"/>
          <w:color w:val="002060"/>
          <w:sz w:val="24"/>
          <w:szCs w:val="24"/>
        </w:rPr>
        <w:t xml:space="preserve"> </w:t>
      </w:r>
    </w:p>
    <w:p w14:paraId="070B878A"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u w:val="single"/>
        </w:rPr>
      </w:pPr>
      <w:r w:rsidRPr="00AB568C">
        <w:rPr>
          <w:rFonts w:asciiTheme="minorHAnsi" w:hAnsiTheme="minorHAnsi" w:cstheme="minorHAnsi"/>
          <w:color w:val="002060"/>
          <w:sz w:val="24"/>
          <w:szCs w:val="24"/>
        </w:rPr>
        <w:t xml:space="preserve">We held an Introduction to </w:t>
      </w:r>
      <w:proofErr w:type="spellStart"/>
      <w:r w:rsidRPr="00AB568C">
        <w:rPr>
          <w:rFonts w:asciiTheme="minorHAnsi" w:hAnsiTheme="minorHAnsi" w:cstheme="minorHAnsi"/>
          <w:color w:val="002060"/>
          <w:sz w:val="24"/>
          <w:szCs w:val="24"/>
        </w:rPr>
        <w:t>DynaMed</w:t>
      </w:r>
      <w:proofErr w:type="spellEnd"/>
      <w:r w:rsidRPr="00AB568C">
        <w:rPr>
          <w:rFonts w:asciiTheme="minorHAnsi" w:hAnsiTheme="minorHAnsi" w:cstheme="minorHAnsi"/>
          <w:color w:val="002060"/>
          <w:sz w:val="24"/>
          <w:szCs w:val="24"/>
        </w:rPr>
        <w:t xml:space="preserve"> information session in July 2025. The recording and slides are available on the Resource Guide.</w:t>
      </w:r>
    </w:p>
    <w:p w14:paraId="30BE1330" w14:textId="77777777" w:rsidR="00AB568C" w:rsidRPr="00AB568C" w:rsidRDefault="00AB568C" w:rsidP="0095678D">
      <w:pPr>
        <w:pStyle w:val="ListParagraph"/>
        <w:widowControl/>
        <w:numPr>
          <w:ilvl w:val="0"/>
          <w:numId w:val="11"/>
        </w:numPr>
        <w:autoSpaceDE/>
        <w:autoSpaceDN/>
        <w:ind w:left="1080"/>
        <w:contextualSpacing/>
        <w:rPr>
          <w:rStyle w:val="Hyperlink"/>
          <w:rFonts w:asciiTheme="minorHAnsi" w:hAnsiTheme="minorHAnsi" w:cstheme="minorHAnsi"/>
          <w:color w:val="002060"/>
          <w:sz w:val="24"/>
          <w:szCs w:val="24"/>
        </w:rPr>
      </w:pPr>
      <w:r w:rsidRPr="00AB568C">
        <w:rPr>
          <w:rStyle w:val="Hyperlink"/>
          <w:rFonts w:asciiTheme="minorHAnsi" w:hAnsiTheme="minorHAnsi" w:cstheme="minorHAnsi"/>
          <w:color w:val="002060"/>
          <w:sz w:val="24"/>
          <w:szCs w:val="24"/>
        </w:rPr>
        <w:t>Gilroy’s Atlas of Anatomy Free Trial:</w:t>
      </w:r>
    </w:p>
    <w:p w14:paraId="06F2DC67"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 xml:space="preserve">Through December 31, 2025, we have access to </w:t>
      </w:r>
      <w:hyperlink r:id="rId11" w:history="1">
        <w:r w:rsidRPr="00AB568C">
          <w:rPr>
            <w:rStyle w:val="Hyperlink"/>
            <w:rFonts w:asciiTheme="minorHAnsi" w:hAnsiTheme="minorHAnsi" w:cstheme="minorHAnsi"/>
            <w:color w:val="002060"/>
            <w:sz w:val="24"/>
            <w:szCs w:val="24"/>
          </w:rPr>
          <w:t>Gilroy’s Atlas of Anatomy</w:t>
        </w:r>
      </w:hyperlink>
      <w:r w:rsidRPr="00AB568C">
        <w:rPr>
          <w:rFonts w:asciiTheme="minorHAnsi" w:hAnsiTheme="minorHAnsi" w:cstheme="minorHAnsi"/>
          <w:color w:val="002060"/>
          <w:sz w:val="24"/>
          <w:szCs w:val="24"/>
        </w:rPr>
        <w:t xml:space="preserve"> (5</w:t>
      </w:r>
      <w:r w:rsidRPr="00AB568C">
        <w:rPr>
          <w:rFonts w:asciiTheme="minorHAnsi" w:hAnsiTheme="minorHAnsi" w:cstheme="minorHAnsi"/>
          <w:color w:val="002060"/>
          <w:sz w:val="24"/>
          <w:szCs w:val="24"/>
          <w:vertAlign w:val="superscript"/>
        </w:rPr>
        <w:t>th</w:t>
      </w:r>
      <w:r w:rsidRPr="00AB568C">
        <w:rPr>
          <w:rFonts w:asciiTheme="minorHAnsi" w:hAnsiTheme="minorHAnsi" w:cstheme="minorHAnsi"/>
          <w:color w:val="002060"/>
          <w:sz w:val="24"/>
          <w:szCs w:val="24"/>
        </w:rPr>
        <w:t xml:space="preserve"> ed.) through Thieme </w:t>
      </w:r>
      <w:proofErr w:type="spellStart"/>
      <w:r w:rsidRPr="00AB568C">
        <w:rPr>
          <w:rFonts w:asciiTheme="minorHAnsi" w:hAnsiTheme="minorHAnsi" w:cstheme="minorHAnsi"/>
          <w:color w:val="002060"/>
          <w:sz w:val="24"/>
          <w:szCs w:val="24"/>
        </w:rPr>
        <w:t>MedOne</w:t>
      </w:r>
      <w:proofErr w:type="spellEnd"/>
      <w:r w:rsidRPr="00AB568C">
        <w:rPr>
          <w:rFonts w:asciiTheme="minorHAnsi" w:hAnsiTheme="minorHAnsi" w:cstheme="minorHAnsi"/>
          <w:color w:val="002060"/>
          <w:sz w:val="24"/>
          <w:szCs w:val="24"/>
        </w:rPr>
        <w:t xml:space="preserve"> Education platform</w:t>
      </w:r>
    </w:p>
    <w:p w14:paraId="2DFE053B"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Surveys available for instructors and students to receive feedback to determine if it should be added to library collection</w:t>
      </w:r>
    </w:p>
    <w:p w14:paraId="051B698D"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Also want to know which Anatomy resources are useful to instructors and students in general</w:t>
      </w:r>
    </w:p>
    <w:p w14:paraId="111103EB" w14:textId="77777777" w:rsidR="00AB568C" w:rsidRPr="00AB568C" w:rsidRDefault="00AB568C" w:rsidP="0095678D">
      <w:pPr>
        <w:pStyle w:val="ListParagraph"/>
        <w:widowControl/>
        <w:numPr>
          <w:ilvl w:val="0"/>
          <w:numId w:val="11"/>
        </w:numPr>
        <w:autoSpaceDE/>
        <w:autoSpaceDN/>
        <w:ind w:left="1080"/>
        <w:contextualSpacing/>
        <w:rPr>
          <w:rFonts w:asciiTheme="minorHAnsi" w:hAnsiTheme="minorHAnsi" w:cstheme="minorHAnsi"/>
          <w:color w:val="002060"/>
          <w:sz w:val="24"/>
          <w:szCs w:val="24"/>
          <w:u w:val="single"/>
        </w:rPr>
      </w:pPr>
      <w:r w:rsidRPr="00AB568C">
        <w:rPr>
          <w:rFonts w:asciiTheme="minorHAnsi" w:hAnsiTheme="minorHAnsi" w:cstheme="minorHAnsi"/>
          <w:color w:val="002060"/>
          <w:sz w:val="24"/>
          <w:szCs w:val="24"/>
          <w:u w:val="single"/>
        </w:rPr>
        <w:t>Ische Library Construction Update:</w:t>
      </w:r>
    </w:p>
    <w:p w14:paraId="54D0140E"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Construction of temporary walls on the 5</w:t>
      </w:r>
      <w:r w:rsidRPr="00AB568C">
        <w:rPr>
          <w:rFonts w:asciiTheme="minorHAnsi" w:hAnsiTheme="minorHAnsi" w:cstheme="minorHAnsi"/>
          <w:color w:val="002060"/>
          <w:sz w:val="24"/>
          <w:szCs w:val="24"/>
          <w:vertAlign w:val="superscript"/>
        </w:rPr>
        <w:t>th</w:t>
      </w:r>
      <w:r w:rsidRPr="00AB568C">
        <w:rPr>
          <w:rFonts w:asciiTheme="minorHAnsi" w:hAnsiTheme="minorHAnsi" w:cstheme="minorHAnsi"/>
          <w:color w:val="002060"/>
          <w:sz w:val="24"/>
          <w:szCs w:val="24"/>
        </w:rPr>
        <w:t xml:space="preserve"> floor is expected to start week of Dec 8 and some initial demo work</w:t>
      </w:r>
    </w:p>
    <w:p w14:paraId="4D9E3414"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All tables and chairs have been cleared in the impacted area</w:t>
      </w:r>
    </w:p>
    <w:p w14:paraId="4940B8AF"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Loudest construction activity is expected to be completed during the holiday break</w:t>
      </w:r>
    </w:p>
    <w:p w14:paraId="52F9EE1C"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Construction activity should be expected Mon-Fri 7:00AM – 3:30PM for the next 12 months.</w:t>
      </w:r>
    </w:p>
    <w:p w14:paraId="59308E86" w14:textId="77777777" w:rsidR="00AB568C" w:rsidRPr="00AB568C" w:rsidRDefault="00AB568C" w:rsidP="0095678D">
      <w:pPr>
        <w:pStyle w:val="ListParagraph"/>
        <w:widowControl/>
        <w:numPr>
          <w:ilvl w:val="1"/>
          <w:numId w:val="11"/>
        </w:numPr>
        <w:autoSpaceDE/>
        <w:autoSpaceDN/>
        <w:ind w:left="1800"/>
        <w:contextualSpacing/>
        <w:rPr>
          <w:rFonts w:asciiTheme="minorHAnsi" w:hAnsiTheme="minorHAnsi" w:cstheme="minorHAnsi"/>
          <w:color w:val="002060"/>
          <w:sz w:val="24"/>
          <w:szCs w:val="24"/>
        </w:rPr>
      </w:pPr>
      <w:r w:rsidRPr="00AB568C">
        <w:rPr>
          <w:rFonts w:asciiTheme="minorHAnsi" w:hAnsiTheme="minorHAnsi" w:cstheme="minorHAnsi"/>
          <w:color w:val="002060"/>
          <w:sz w:val="24"/>
          <w:szCs w:val="24"/>
        </w:rPr>
        <w:t xml:space="preserve">Facilities sent out a list of other quiet study spaces that students can utilize while the </w:t>
      </w:r>
      <w:proofErr w:type="gramStart"/>
      <w:r w:rsidRPr="00AB568C">
        <w:rPr>
          <w:rFonts w:asciiTheme="minorHAnsi" w:hAnsiTheme="minorHAnsi" w:cstheme="minorHAnsi"/>
          <w:color w:val="002060"/>
          <w:sz w:val="24"/>
          <w:szCs w:val="24"/>
        </w:rPr>
        <w:t>Library</w:t>
      </w:r>
      <w:proofErr w:type="gramEnd"/>
      <w:r w:rsidRPr="00AB568C">
        <w:rPr>
          <w:rFonts w:asciiTheme="minorHAnsi" w:hAnsiTheme="minorHAnsi" w:cstheme="minorHAnsi"/>
          <w:color w:val="002060"/>
          <w:sz w:val="24"/>
          <w:szCs w:val="24"/>
        </w:rPr>
        <w:t xml:space="preserve"> is unavailable.</w:t>
      </w:r>
    </w:p>
    <w:p w14:paraId="186FA85C" w14:textId="23DBD6E5" w:rsidR="00430EDF" w:rsidRPr="0095678D" w:rsidRDefault="004044F0" w:rsidP="0095678D">
      <w:pPr>
        <w:pStyle w:val="NoSpacing"/>
        <w:rPr>
          <w:rFonts w:eastAsia="Arial" w:cstheme="minorHAnsi"/>
          <w:sz w:val="24"/>
          <w:szCs w:val="24"/>
        </w:rPr>
      </w:pPr>
      <w:r w:rsidRPr="0095678D">
        <w:rPr>
          <w:rFonts w:cstheme="minorHAnsi"/>
          <w:b/>
          <w:bCs/>
          <w:sz w:val="24"/>
          <w:szCs w:val="24"/>
        </w:rPr>
        <w:t>VIII</w:t>
      </w:r>
      <w:r w:rsidR="00430EDF" w:rsidRPr="0095678D">
        <w:rPr>
          <w:rFonts w:cstheme="minorHAnsi"/>
          <w:b/>
          <w:bCs/>
          <w:sz w:val="24"/>
          <w:szCs w:val="24"/>
        </w:rPr>
        <w:t xml:space="preserve">. Unfinished Business </w:t>
      </w:r>
    </w:p>
    <w:p w14:paraId="5849CD62" w14:textId="77777777" w:rsidR="00CA15E0" w:rsidRPr="0095678D" w:rsidRDefault="00CA15E0" w:rsidP="006F1895">
      <w:pPr>
        <w:pStyle w:val="NoSpacing"/>
        <w:numPr>
          <w:ilvl w:val="0"/>
          <w:numId w:val="31"/>
        </w:numPr>
        <w:ind w:left="720"/>
        <w:rPr>
          <w:rFonts w:cstheme="minorHAnsi"/>
          <w:b/>
          <w:bCs/>
          <w:sz w:val="24"/>
          <w:szCs w:val="24"/>
        </w:rPr>
      </w:pPr>
      <w:r w:rsidRPr="0095678D">
        <w:rPr>
          <w:rFonts w:cstheme="minorHAnsi"/>
          <w:b/>
          <w:bCs/>
          <w:sz w:val="24"/>
          <w:szCs w:val="24"/>
        </w:rPr>
        <w:t>Faculty Handbook Committee report (Senator Augustus-Wallace)</w:t>
      </w:r>
    </w:p>
    <w:p w14:paraId="1C2D4155" w14:textId="77777777" w:rsidR="0095678D" w:rsidRPr="0095678D" w:rsidRDefault="0095678D" w:rsidP="0095678D">
      <w:pPr>
        <w:pStyle w:val="NoSpacing"/>
        <w:numPr>
          <w:ilvl w:val="1"/>
          <w:numId w:val="31"/>
        </w:numPr>
        <w:rPr>
          <w:rFonts w:cstheme="minorHAnsi"/>
          <w:sz w:val="24"/>
          <w:szCs w:val="24"/>
        </w:rPr>
      </w:pPr>
      <w:r w:rsidRPr="0095678D">
        <w:rPr>
          <w:rFonts w:cstheme="minorHAnsi"/>
          <w:sz w:val="24"/>
          <w:szCs w:val="24"/>
        </w:rPr>
        <w:t>(See above)</w:t>
      </w:r>
    </w:p>
    <w:p w14:paraId="22590870" w14:textId="1BB33AF7" w:rsidR="00CA15E0" w:rsidRPr="0095678D" w:rsidRDefault="00CA15E0" w:rsidP="006F1895">
      <w:pPr>
        <w:pStyle w:val="NoSpacing"/>
        <w:numPr>
          <w:ilvl w:val="0"/>
          <w:numId w:val="31"/>
        </w:numPr>
        <w:ind w:left="720"/>
        <w:rPr>
          <w:rFonts w:cstheme="minorHAnsi"/>
          <w:b/>
          <w:bCs/>
          <w:sz w:val="24"/>
          <w:szCs w:val="24"/>
        </w:rPr>
      </w:pPr>
      <w:r w:rsidRPr="0095678D">
        <w:rPr>
          <w:rFonts w:cstheme="minorHAnsi"/>
          <w:b/>
          <w:bCs/>
          <w:sz w:val="24"/>
          <w:szCs w:val="24"/>
        </w:rPr>
        <w:t>Faculty Evaluations Committee report (Senator Lallier)</w:t>
      </w:r>
    </w:p>
    <w:p w14:paraId="09B90DD6" w14:textId="7EF92FEA" w:rsidR="003E66ED" w:rsidRPr="0095678D" w:rsidRDefault="0095678D" w:rsidP="0095678D">
      <w:pPr>
        <w:pStyle w:val="NoSpacing"/>
        <w:numPr>
          <w:ilvl w:val="1"/>
          <w:numId w:val="31"/>
        </w:numPr>
        <w:rPr>
          <w:rFonts w:eastAsia="Times New Roman" w:cstheme="minorHAnsi"/>
          <w:color w:val="000000"/>
          <w:sz w:val="24"/>
          <w:szCs w:val="24"/>
        </w:rPr>
      </w:pPr>
      <w:r w:rsidRPr="0095678D">
        <w:rPr>
          <w:rFonts w:cstheme="minorHAnsi"/>
          <w:sz w:val="24"/>
          <w:szCs w:val="24"/>
        </w:rPr>
        <w:t xml:space="preserve">Plans are underway </w:t>
      </w:r>
      <w:proofErr w:type="gramStart"/>
      <w:r w:rsidRPr="0095678D">
        <w:rPr>
          <w:rFonts w:cstheme="minorHAnsi"/>
          <w:sz w:val="24"/>
          <w:szCs w:val="24"/>
        </w:rPr>
        <w:t>for  the</w:t>
      </w:r>
      <w:proofErr w:type="gramEnd"/>
      <w:r w:rsidRPr="0095678D">
        <w:rPr>
          <w:rFonts w:cstheme="minorHAnsi"/>
          <w:sz w:val="24"/>
          <w:szCs w:val="24"/>
        </w:rPr>
        <w:t xml:space="preserve"> committee to meet with </w:t>
      </w:r>
      <w:r w:rsidR="003E66ED" w:rsidRPr="0095678D">
        <w:rPr>
          <w:rFonts w:eastAsia="Times New Roman" w:cstheme="minorHAnsi"/>
          <w:color w:val="000000"/>
          <w:sz w:val="24"/>
          <w:szCs w:val="24"/>
        </w:rPr>
        <w:t>Jane Behlen</w:t>
      </w:r>
      <w:r w:rsidRPr="0095678D">
        <w:rPr>
          <w:rFonts w:eastAsia="Times New Roman" w:cstheme="minorHAnsi"/>
          <w:color w:val="000000"/>
          <w:sz w:val="24"/>
          <w:szCs w:val="24"/>
        </w:rPr>
        <w:t xml:space="preserve"> (</w:t>
      </w:r>
      <w:r w:rsidR="003E66ED" w:rsidRPr="0095678D">
        <w:rPr>
          <w:rFonts w:eastAsia="Times New Roman" w:cstheme="minorHAnsi"/>
          <w:color w:val="000000"/>
          <w:sz w:val="24"/>
          <w:szCs w:val="24"/>
        </w:rPr>
        <w:t>Assistant Director, HRIS &amp; Talent/Organizational Development</w:t>
      </w:r>
      <w:r w:rsidRPr="0095678D">
        <w:rPr>
          <w:rFonts w:eastAsia="Times New Roman" w:cstheme="minorHAnsi"/>
          <w:color w:val="000000"/>
          <w:sz w:val="24"/>
          <w:szCs w:val="24"/>
        </w:rPr>
        <w:t xml:space="preserve">) to discuss the upcoming change </w:t>
      </w:r>
      <w:proofErr w:type="spellStart"/>
      <w:r w:rsidRPr="0095678D">
        <w:rPr>
          <w:rFonts w:eastAsia="Times New Roman" w:cstheme="minorHAnsi"/>
          <w:color w:val="000000"/>
          <w:sz w:val="24"/>
          <w:szCs w:val="24"/>
        </w:rPr>
        <w:t>sto</w:t>
      </w:r>
      <w:proofErr w:type="spellEnd"/>
      <w:r w:rsidRPr="0095678D">
        <w:rPr>
          <w:rFonts w:eastAsia="Times New Roman" w:cstheme="minorHAnsi"/>
          <w:color w:val="000000"/>
          <w:sz w:val="24"/>
          <w:szCs w:val="24"/>
        </w:rPr>
        <w:t xml:space="preserve"> Faculty Evaluation procedure</w:t>
      </w:r>
    </w:p>
    <w:p w14:paraId="4DB52D2B" w14:textId="75D4CBE0" w:rsidR="00BB768B" w:rsidRPr="0095678D" w:rsidRDefault="00BB768B" w:rsidP="006F1895">
      <w:pPr>
        <w:pStyle w:val="NoSpacing"/>
        <w:numPr>
          <w:ilvl w:val="0"/>
          <w:numId w:val="31"/>
        </w:numPr>
        <w:ind w:left="720"/>
        <w:rPr>
          <w:rFonts w:cstheme="minorHAnsi"/>
          <w:b/>
          <w:bCs/>
          <w:sz w:val="24"/>
          <w:szCs w:val="24"/>
        </w:rPr>
      </w:pPr>
      <w:r w:rsidRPr="0095678D">
        <w:rPr>
          <w:rFonts w:cstheme="minorHAnsi"/>
          <w:b/>
          <w:bCs/>
          <w:sz w:val="24"/>
          <w:szCs w:val="24"/>
        </w:rPr>
        <w:t>Wellness Committee – Shelly Dolan</w:t>
      </w:r>
    </w:p>
    <w:p w14:paraId="5A5CD969" w14:textId="77777777" w:rsidR="00BB768B" w:rsidRPr="0095678D" w:rsidRDefault="00BB768B" w:rsidP="0095678D">
      <w:pPr>
        <w:pStyle w:val="ListParagraph"/>
        <w:numPr>
          <w:ilvl w:val="1"/>
          <w:numId w:val="31"/>
        </w:numPr>
        <w:rPr>
          <w:rFonts w:asciiTheme="minorHAnsi" w:eastAsia="Times New Roman" w:hAnsiTheme="minorHAnsi" w:cstheme="minorHAnsi"/>
          <w:color w:val="002060"/>
          <w:sz w:val="24"/>
          <w:szCs w:val="24"/>
        </w:rPr>
      </w:pPr>
      <w:r w:rsidRPr="0095678D">
        <w:rPr>
          <w:rFonts w:asciiTheme="minorHAnsi" w:eastAsia="Times New Roman" w:hAnsiTheme="minorHAnsi" w:cstheme="minorHAnsi"/>
          <w:color w:val="002060"/>
          <w:sz w:val="24"/>
          <w:szCs w:val="24"/>
        </w:rPr>
        <w:t>The Wellness Committee Hunger Free Campus Workforce held their annual Holiday Basket Event on November 24</w:t>
      </w:r>
      <w:r w:rsidRPr="0095678D">
        <w:rPr>
          <w:rFonts w:asciiTheme="minorHAnsi" w:eastAsia="Times New Roman" w:hAnsiTheme="minorHAnsi" w:cstheme="minorHAnsi"/>
          <w:color w:val="002060"/>
          <w:sz w:val="24"/>
          <w:szCs w:val="24"/>
          <w:vertAlign w:val="superscript"/>
        </w:rPr>
        <w:t>th</w:t>
      </w:r>
      <w:r w:rsidRPr="0095678D">
        <w:rPr>
          <w:rFonts w:asciiTheme="minorHAnsi" w:eastAsia="Times New Roman" w:hAnsiTheme="minorHAnsi" w:cstheme="minorHAnsi"/>
          <w:color w:val="002060"/>
          <w:sz w:val="24"/>
          <w:szCs w:val="24"/>
        </w:rPr>
        <w:t xml:space="preserve"> and 25th. They handed out 80 baskets, which included shopping for nonperishables using MyPlate as a guide, a protein of their choice (turkey, turkey breast, ham, chicken, or a Cornish hen and an 8 </w:t>
      </w:r>
      <w:proofErr w:type="spellStart"/>
      <w:r w:rsidRPr="0095678D">
        <w:rPr>
          <w:rFonts w:asciiTheme="minorHAnsi" w:eastAsia="Times New Roman" w:hAnsiTheme="minorHAnsi" w:cstheme="minorHAnsi"/>
          <w:color w:val="002060"/>
          <w:sz w:val="24"/>
          <w:szCs w:val="24"/>
        </w:rPr>
        <w:t>lb</w:t>
      </w:r>
      <w:proofErr w:type="spellEnd"/>
      <w:r w:rsidRPr="0095678D">
        <w:rPr>
          <w:rFonts w:asciiTheme="minorHAnsi" w:eastAsia="Times New Roman" w:hAnsiTheme="minorHAnsi" w:cstheme="minorHAnsi"/>
          <w:color w:val="002060"/>
          <w:sz w:val="24"/>
          <w:szCs w:val="24"/>
        </w:rPr>
        <w:t xml:space="preserve"> bag of potatoes. The workforce was able to hand out 80 baskets this year. </w:t>
      </w:r>
    </w:p>
    <w:p w14:paraId="70BE28ED" w14:textId="77777777" w:rsidR="006A1150" w:rsidRPr="00413604" w:rsidRDefault="006A1150" w:rsidP="0095678D">
      <w:pPr>
        <w:pStyle w:val="NoSpacing"/>
        <w:rPr>
          <w:rFonts w:cstheme="minorHAnsi"/>
          <w:b/>
          <w:bCs/>
          <w:sz w:val="24"/>
          <w:szCs w:val="24"/>
        </w:rPr>
      </w:pPr>
    </w:p>
    <w:p w14:paraId="78C27015" w14:textId="419D4CD1" w:rsidR="00E95DB6" w:rsidRDefault="004044F0" w:rsidP="0095678D">
      <w:pPr>
        <w:pStyle w:val="NoSpacing"/>
        <w:rPr>
          <w:rFonts w:cstheme="minorHAnsi"/>
          <w:b/>
          <w:bCs/>
          <w:sz w:val="24"/>
          <w:szCs w:val="24"/>
        </w:rPr>
      </w:pPr>
      <w:r w:rsidRPr="00413604">
        <w:rPr>
          <w:rFonts w:cstheme="minorHAnsi"/>
          <w:b/>
          <w:bCs/>
          <w:sz w:val="24"/>
          <w:szCs w:val="24"/>
        </w:rPr>
        <w:t>I</w:t>
      </w:r>
      <w:r w:rsidR="00430EDF" w:rsidRPr="00413604">
        <w:rPr>
          <w:rFonts w:cstheme="minorHAnsi"/>
          <w:b/>
          <w:bCs/>
          <w:sz w:val="24"/>
          <w:szCs w:val="24"/>
        </w:rPr>
        <w:t>X. New Business</w:t>
      </w:r>
      <w:r w:rsidR="004A2E70">
        <w:rPr>
          <w:rFonts w:cstheme="minorHAnsi"/>
          <w:b/>
          <w:bCs/>
          <w:sz w:val="24"/>
          <w:szCs w:val="24"/>
        </w:rPr>
        <w:t xml:space="preserve"> </w:t>
      </w:r>
      <w:r w:rsidR="00E95DB6">
        <w:rPr>
          <w:rFonts w:cstheme="minorHAnsi"/>
          <w:b/>
          <w:bCs/>
          <w:sz w:val="24"/>
          <w:szCs w:val="24"/>
        </w:rPr>
        <w:t>–</w:t>
      </w:r>
      <w:r w:rsidR="004A2E70">
        <w:rPr>
          <w:rFonts w:cstheme="minorHAnsi"/>
          <w:b/>
          <w:bCs/>
          <w:sz w:val="24"/>
          <w:szCs w:val="24"/>
        </w:rPr>
        <w:t xml:space="preserve"> </w:t>
      </w:r>
    </w:p>
    <w:p w14:paraId="640573B7" w14:textId="2ED6B004" w:rsidR="00D55151" w:rsidRDefault="00D55151" w:rsidP="0095678D">
      <w:pPr>
        <w:pStyle w:val="NoSpacing"/>
        <w:numPr>
          <w:ilvl w:val="0"/>
          <w:numId w:val="75"/>
        </w:numPr>
        <w:rPr>
          <w:rFonts w:cstheme="minorHAnsi"/>
          <w:b/>
          <w:bCs/>
          <w:sz w:val="24"/>
          <w:szCs w:val="24"/>
        </w:rPr>
      </w:pPr>
      <w:r w:rsidRPr="00D55151">
        <w:rPr>
          <w:rFonts w:cstheme="minorHAnsi"/>
          <w:b/>
          <w:bCs/>
          <w:sz w:val="24"/>
          <w:szCs w:val="24"/>
        </w:rPr>
        <w:t>Winter Reception &amp; Networking Social</w:t>
      </w:r>
    </w:p>
    <w:p w14:paraId="57ABD9FD" w14:textId="106E8971" w:rsidR="0095678D" w:rsidRPr="0095678D" w:rsidRDefault="0095678D" w:rsidP="0095678D">
      <w:pPr>
        <w:pStyle w:val="NoSpacing"/>
        <w:numPr>
          <w:ilvl w:val="1"/>
          <w:numId w:val="75"/>
        </w:numPr>
        <w:ind w:left="1080"/>
        <w:rPr>
          <w:rFonts w:cstheme="minorHAnsi"/>
          <w:sz w:val="24"/>
          <w:szCs w:val="24"/>
        </w:rPr>
      </w:pPr>
      <w:r w:rsidRPr="0095678D">
        <w:rPr>
          <w:rFonts w:cstheme="minorHAnsi"/>
          <w:sz w:val="24"/>
          <w:szCs w:val="24"/>
        </w:rPr>
        <w:t>Plans are underway to hold a Reception at our February meeting</w:t>
      </w:r>
    </w:p>
    <w:p w14:paraId="1EF3934A" w14:textId="5B8E5E2D" w:rsidR="0095678D" w:rsidRPr="0095678D" w:rsidRDefault="0095678D" w:rsidP="0095678D">
      <w:pPr>
        <w:pStyle w:val="NoSpacing"/>
        <w:numPr>
          <w:ilvl w:val="1"/>
          <w:numId w:val="75"/>
        </w:numPr>
        <w:ind w:left="1080"/>
        <w:rPr>
          <w:rFonts w:cstheme="minorHAnsi"/>
          <w:sz w:val="24"/>
          <w:szCs w:val="24"/>
        </w:rPr>
      </w:pPr>
      <w:r w:rsidRPr="0095678D">
        <w:rPr>
          <w:rFonts w:cstheme="minorHAnsi"/>
          <w:sz w:val="24"/>
          <w:szCs w:val="24"/>
        </w:rPr>
        <w:t>This will focus upon recruiting new/replacement Senators f</w:t>
      </w:r>
      <w:r w:rsidR="000B3D57">
        <w:rPr>
          <w:rFonts w:cstheme="minorHAnsi"/>
          <w:sz w:val="24"/>
          <w:szCs w:val="24"/>
        </w:rPr>
        <w:t>ro</w:t>
      </w:r>
      <w:r w:rsidRPr="0095678D">
        <w:rPr>
          <w:rFonts w:cstheme="minorHAnsi"/>
          <w:sz w:val="24"/>
          <w:szCs w:val="24"/>
        </w:rPr>
        <w:t>m each School.</w:t>
      </w:r>
    </w:p>
    <w:p w14:paraId="5D52DD3D" w14:textId="77777777" w:rsidR="000D112C" w:rsidRDefault="000D112C" w:rsidP="0095678D">
      <w:pPr>
        <w:pStyle w:val="NoSpacing"/>
        <w:rPr>
          <w:rFonts w:cstheme="minorHAnsi"/>
          <w:b/>
          <w:bCs/>
          <w:sz w:val="24"/>
          <w:szCs w:val="24"/>
        </w:rPr>
      </w:pPr>
    </w:p>
    <w:p w14:paraId="3D38D694" w14:textId="748D6ED1" w:rsidR="00042053" w:rsidRPr="00A54FA9" w:rsidRDefault="00430EDF" w:rsidP="00A54FA9">
      <w:pPr>
        <w:pStyle w:val="NoSpacing"/>
        <w:rPr>
          <w:rFonts w:cstheme="minorHAnsi"/>
          <w:b/>
          <w:bCs/>
          <w:sz w:val="24"/>
          <w:szCs w:val="24"/>
        </w:rPr>
        <w:sectPr w:rsidR="00042053" w:rsidRPr="00A54FA9" w:rsidSect="005A1611">
          <w:footerReference w:type="default" r:id="rId12"/>
          <w:pgSz w:w="12240" w:h="15840"/>
          <w:pgMar w:top="1224" w:right="1440" w:bottom="720" w:left="1440" w:header="720" w:footer="720" w:gutter="0"/>
          <w:cols w:space="720"/>
        </w:sectPr>
      </w:pPr>
      <w:r w:rsidRPr="00413604">
        <w:rPr>
          <w:rFonts w:cstheme="minorHAnsi"/>
          <w:b/>
          <w:bCs/>
          <w:sz w:val="24"/>
          <w:szCs w:val="24"/>
        </w:rPr>
        <w:t xml:space="preserve">XI. Adjourn at </w:t>
      </w:r>
      <w:r w:rsidR="006F1895" w:rsidRPr="00A54FA9">
        <w:rPr>
          <w:rFonts w:cstheme="minorHAnsi"/>
          <w:b/>
          <w:bCs/>
          <w:sz w:val="24"/>
          <w:szCs w:val="24"/>
        </w:rPr>
        <w:t>5:0</w:t>
      </w:r>
      <w:r w:rsidR="00A54FA9">
        <w:rPr>
          <w:rFonts w:cstheme="minorHAnsi"/>
          <w:b/>
          <w:bCs/>
          <w:sz w:val="24"/>
          <w:szCs w:val="24"/>
        </w:rPr>
        <w:t>0</w:t>
      </w:r>
    </w:p>
    <w:p w14:paraId="0120A7B3" w14:textId="6887F32E" w:rsidR="00F53EF7" w:rsidRPr="00A54FA9" w:rsidRDefault="00F53EF7" w:rsidP="00C644AB">
      <w:pPr>
        <w:rPr>
          <w:sz w:val="24"/>
        </w:rPr>
      </w:pPr>
    </w:p>
    <w:sectPr w:rsidR="00F53EF7" w:rsidRPr="00A54FA9" w:rsidSect="0004205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4130" w14:textId="77777777" w:rsidR="006909C2" w:rsidRDefault="006909C2" w:rsidP="00AC6874">
      <w:r>
        <w:separator/>
      </w:r>
    </w:p>
  </w:endnote>
  <w:endnote w:type="continuationSeparator" w:id="0">
    <w:p w14:paraId="54177301" w14:textId="77777777" w:rsidR="006909C2" w:rsidRDefault="006909C2" w:rsidP="00AC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097719"/>
      <w:docPartObj>
        <w:docPartGallery w:val="Page Numbers (Bottom of Page)"/>
        <w:docPartUnique/>
      </w:docPartObj>
    </w:sdtPr>
    <w:sdtEndPr>
      <w:rPr>
        <w:noProof/>
      </w:rPr>
    </w:sdtEndPr>
    <w:sdtContent>
      <w:p w14:paraId="60979669" w14:textId="53711E28" w:rsidR="00AC6874" w:rsidRDefault="00AC6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5A1DC" w14:textId="77777777" w:rsidR="00AC6874" w:rsidRDefault="00AC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FB1D" w14:textId="77777777" w:rsidR="006909C2" w:rsidRDefault="006909C2" w:rsidP="00AC6874">
      <w:r>
        <w:separator/>
      </w:r>
    </w:p>
  </w:footnote>
  <w:footnote w:type="continuationSeparator" w:id="0">
    <w:p w14:paraId="5115DB30" w14:textId="77777777" w:rsidR="006909C2" w:rsidRDefault="006909C2" w:rsidP="00AC6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75"/>
    <w:multiLevelType w:val="multilevel"/>
    <w:tmpl w:val="75221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10FDC"/>
    <w:multiLevelType w:val="hybridMultilevel"/>
    <w:tmpl w:val="CA0A7D38"/>
    <w:lvl w:ilvl="0" w:tplc="EA9ABD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0025C"/>
    <w:multiLevelType w:val="hybridMultilevel"/>
    <w:tmpl w:val="B2F4D3A8"/>
    <w:lvl w:ilvl="0" w:tplc="0FCC7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E4209"/>
    <w:multiLevelType w:val="multilevel"/>
    <w:tmpl w:val="16283A74"/>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F2281D"/>
    <w:multiLevelType w:val="hybridMultilevel"/>
    <w:tmpl w:val="1E6A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E4363"/>
    <w:multiLevelType w:val="hybridMultilevel"/>
    <w:tmpl w:val="E2FC78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12BAF"/>
    <w:multiLevelType w:val="hybridMultilevel"/>
    <w:tmpl w:val="173820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F4AB7"/>
    <w:multiLevelType w:val="hybridMultilevel"/>
    <w:tmpl w:val="2C2E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63FBF"/>
    <w:multiLevelType w:val="hybridMultilevel"/>
    <w:tmpl w:val="248EB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B2368"/>
    <w:multiLevelType w:val="hybridMultilevel"/>
    <w:tmpl w:val="57A49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D1FDA"/>
    <w:multiLevelType w:val="hybridMultilevel"/>
    <w:tmpl w:val="8884B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149E0"/>
    <w:multiLevelType w:val="hybridMultilevel"/>
    <w:tmpl w:val="D06A0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767FB5"/>
    <w:multiLevelType w:val="hybridMultilevel"/>
    <w:tmpl w:val="4BAC7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4348E2"/>
    <w:multiLevelType w:val="hybridMultilevel"/>
    <w:tmpl w:val="7C8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853A1"/>
    <w:multiLevelType w:val="hybridMultilevel"/>
    <w:tmpl w:val="3D623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608E2"/>
    <w:multiLevelType w:val="hybridMultilevel"/>
    <w:tmpl w:val="4EDA5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E71A8"/>
    <w:multiLevelType w:val="multilevel"/>
    <w:tmpl w:val="0A92B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513AC7"/>
    <w:multiLevelType w:val="hybridMultilevel"/>
    <w:tmpl w:val="7D468E5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271E698E"/>
    <w:multiLevelType w:val="hybridMultilevel"/>
    <w:tmpl w:val="8B723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133A57"/>
    <w:multiLevelType w:val="hybridMultilevel"/>
    <w:tmpl w:val="E554551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B325BA1"/>
    <w:multiLevelType w:val="hybridMultilevel"/>
    <w:tmpl w:val="F24E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F900DC"/>
    <w:multiLevelType w:val="hybridMultilevel"/>
    <w:tmpl w:val="37169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A90203"/>
    <w:multiLevelType w:val="hybridMultilevel"/>
    <w:tmpl w:val="BDA60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BA156D"/>
    <w:multiLevelType w:val="multilevel"/>
    <w:tmpl w:val="31D8A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4E3AB7"/>
    <w:multiLevelType w:val="hybridMultilevel"/>
    <w:tmpl w:val="9C48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37A21"/>
    <w:multiLevelType w:val="hybridMultilevel"/>
    <w:tmpl w:val="9390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37A0640"/>
    <w:multiLevelType w:val="hybridMultilevel"/>
    <w:tmpl w:val="1A160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4FD0746"/>
    <w:multiLevelType w:val="hybridMultilevel"/>
    <w:tmpl w:val="76AC35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B4169"/>
    <w:multiLevelType w:val="hybridMultilevel"/>
    <w:tmpl w:val="2514C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01A85"/>
    <w:multiLevelType w:val="multilevel"/>
    <w:tmpl w:val="23D6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743FCF"/>
    <w:multiLevelType w:val="multilevel"/>
    <w:tmpl w:val="644AE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D6415D"/>
    <w:multiLevelType w:val="hybridMultilevel"/>
    <w:tmpl w:val="B208613A"/>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03857F3"/>
    <w:multiLevelType w:val="hybridMultilevel"/>
    <w:tmpl w:val="7C72C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23353E4"/>
    <w:multiLevelType w:val="hybridMultilevel"/>
    <w:tmpl w:val="37E26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B73102"/>
    <w:multiLevelType w:val="hybridMultilevel"/>
    <w:tmpl w:val="CAD4C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2E6317E"/>
    <w:multiLevelType w:val="multilevel"/>
    <w:tmpl w:val="EF308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2E78BC"/>
    <w:multiLevelType w:val="hybridMultilevel"/>
    <w:tmpl w:val="943C2BBA"/>
    <w:lvl w:ilvl="0" w:tplc="EA9ABD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0A77CF"/>
    <w:multiLevelType w:val="hybridMultilevel"/>
    <w:tmpl w:val="9E50D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5D69A8"/>
    <w:multiLevelType w:val="multilevel"/>
    <w:tmpl w:val="3E1C0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BE55D4"/>
    <w:multiLevelType w:val="hybridMultilevel"/>
    <w:tmpl w:val="EED288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46CF2D0B"/>
    <w:multiLevelType w:val="hybridMultilevel"/>
    <w:tmpl w:val="6CB4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460280"/>
    <w:multiLevelType w:val="multilevel"/>
    <w:tmpl w:val="5920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7C6951"/>
    <w:multiLevelType w:val="hybridMultilevel"/>
    <w:tmpl w:val="1EA048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9B43D1C"/>
    <w:multiLevelType w:val="hybridMultilevel"/>
    <w:tmpl w:val="34CC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706109"/>
    <w:multiLevelType w:val="hybridMultilevel"/>
    <w:tmpl w:val="66C89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1130B5B"/>
    <w:multiLevelType w:val="hybridMultilevel"/>
    <w:tmpl w:val="C8B2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457DFD"/>
    <w:multiLevelType w:val="hybridMultilevel"/>
    <w:tmpl w:val="2A9C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2386D61"/>
    <w:multiLevelType w:val="multilevel"/>
    <w:tmpl w:val="F2FC6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D4268E"/>
    <w:multiLevelType w:val="hybridMultilevel"/>
    <w:tmpl w:val="9F68F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9A42044"/>
    <w:multiLevelType w:val="hybridMultilevel"/>
    <w:tmpl w:val="F6BE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4262DC"/>
    <w:multiLevelType w:val="hybridMultilevel"/>
    <w:tmpl w:val="C450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52710"/>
    <w:multiLevelType w:val="hybridMultilevel"/>
    <w:tmpl w:val="C520FB46"/>
    <w:lvl w:ilvl="0" w:tplc="6778C15C">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8FC0229C">
      <w:numFmt w:val="bullet"/>
      <w:lvlText w:val="o"/>
      <w:lvlJc w:val="left"/>
      <w:pPr>
        <w:ind w:left="1081" w:hanging="360"/>
      </w:pPr>
      <w:rPr>
        <w:rFonts w:ascii="Courier New" w:eastAsia="Courier New" w:hAnsi="Courier New" w:cs="Courier New" w:hint="default"/>
        <w:b w:val="0"/>
        <w:bCs w:val="0"/>
        <w:i w:val="0"/>
        <w:iCs w:val="0"/>
        <w:spacing w:val="0"/>
        <w:w w:val="100"/>
        <w:sz w:val="22"/>
        <w:szCs w:val="22"/>
        <w:lang w:val="en-US" w:eastAsia="en-US" w:bidi="ar-SA"/>
      </w:rPr>
    </w:lvl>
    <w:lvl w:ilvl="2" w:tplc="46964226">
      <w:numFmt w:val="bullet"/>
      <w:lvlText w:val="•"/>
      <w:lvlJc w:val="left"/>
      <w:pPr>
        <w:ind w:left="2000" w:hanging="360"/>
      </w:pPr>
      <w:rPr>
        <w:rFonts w:hint="default"/>
        <w:lang w:val="en-US" w:eastAsia="en-US" w:bidi="ar-SA"/>
      </w:rPr>
    </w:lvl>
    <w:lvl w:ilvl="3" w:tplc="105AC130">
      <w:numFmt w:val="bullet"/>
      <w:lvlText w:val="•"/>
      <w:lvlJc w:val="left"/>
      <w:pPr>
        <w:ind w:left="2920" w:hanging="360"/>
      </w:pPr>
      <w:rPr>
        <w:rFonts w:hint="default"/>
        <w:lang w:val="en-US" w:eastAsia="en-US" w:bidi="ar-SA"/>
      </w:rPr>
    </w:lvl>
    <w:lvl w:ilvl="4" w:tplc="D47C1D14">
      <w:numFmt w:val="bullet"/>
      <w:lvlText w:val="•"/>
      <w:lvlJc w:val="left"/>
      <w:pPr>
        <w:ind w:left="3840" w:hanging="360"/>
      </w:pPr>
      <w:rPr>
        <w:rFonts w:hint="default"/>
        <w:lang w:val="en-US" w:eastAsia="en-US" w:bidi="ar-SA"/>
      </w:rPr>
    </w:lvl>
    <w:lvl w:ilvl="5" w:tplc="DB1C3D50">
      <w:numFmt w:val="bullet"/>
      <w:lvlText w:val="•"/>
      <w:lvlJc w:val="left"/>
      <w:pPr>
        <w:ind w:left="4760" w:hanging="360"/>
      </w:pPr>
      <w:rPr>
        <w:rFonts w:hint="default"/>
        <w:lang w:val="en-US" w:eastAsia="en-US" w:bidi="ar-SA"/>
      </w:rPr>
    </w:lvl>
    <w:lvl w:ilvl="6" w:tplc="80A482CC">
      <w:numFmt w:val="bullet"/>
      <w:lvlText w:val="•"/>
      <w:lvlJc w:val="left"/>
      <w:pPr>
        <w:ind w:left="5680" w:hanging="360"/>
      </w:pPr>
      <w:rPr>
        <w:rFonts w:hint="default"/>
        <w:lang w:val="en-US" w:eastAsia="en-US" w:bidi="ar-SA"/>
      </w:rPr>
    </w:lvl>
    <w:lvl w:ilvl="7" w:tplc="348649F6">
      <w:numFmt w:val="bullet"/>
      <w:lvlText w:val="•"/>
      <w:lvlJc w:val="left"/>
      <w:pPr>
        <w:ind w:left="6600" w:hanging="360"/>
      </w:pPr>
      <w:rPr>
        <w:rFonts w:hint="default"/>
        <w:lang w:val="en-US" w:eastAsia="en-US" w:bidi="ar-SA"/>
      </w:rPr>
    </w:lvl>
    <w:lvl w:ilvl="8" w:tplc="B2AAD944">
      <w:numFmt w:val="bullet"/>
      <w:lvlText w:val="•"/>
      <w:lvlJc w:val="left"/>
      <w:pPr>
        <w:ind w:left="7520" w:hanging="360"/>
      </w:pPr>
      <w:rPr>
        <w:rFonts w:hint="default"/>
        <w:lang w:val="en-US" w:eastAsia="en-US" w:bidi="ar-SA"/>
      </w:rPr>
    </w:lvl>
  </w:abstractNum>
  <w:abstractNum w:abstractNumId="52" w15:restartNumberingAfterBreak="0">
    <w:nsid w:val="5DF258E1"/>
    <w:multiLevelType w:val="hybridMultilevel"/>
    <w:tmpl w:val="5676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3B5171"/>
    <w:multiLevelType w:val="multilevel"/>
    <w:tmpl w:val="36829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2546AFE"/>
    <w:multiLevelType w:val="hybridMultilevel"/>
    <w:tmpl w:val="851AC4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A6436"/>
    <w:multiLevelType w:val="hybridMultilevel"/>
    <w:tmpl w:val="5A909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4C5C8D"/>
    <w:multiLevelType w:val="multilevel"/>
    <w:tmpl w:val="8D34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A033F60"/>
    <w:multiLevelType w:val="hybridMultilevel"/>
    <w:tmpl w:val="2ABA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C146D8"/>
    <w:multiLevelType w:val="hybridMultilevel"/>
    <w:tmpl w:val="766A31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6973D3"/>
    <w:multiLevelType w:val="hybridMultilevel"/>
    <w:tmpl w:val="B4385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1563A1E"/>
    <w:multiLevelType w:val="hybridMultilevel"/>
    <w:tmpl w:val="A5D20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7B27FB"/>
    <w:multiLevelType w:val="hybridMultilevel"/>
    <w:tmpl w:val="0038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3F00F7"/>
    <w:multiLevelType w:val="multilevel"/>
    <w:tmpl w:val="4854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F678E1"/>
    <w:multiLevelType w:val="multilevel"/>
    <w:tmpl w:val="69B6D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BF6999"/>
    <w:multiLevelType w:val="hybridMultilevel"/>
    <w:tmpl w:val="9D044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D866E7"/>
    <w:multiLevelType w:val="hybridMultilevel"/>
    <w:tmpl w:val="DA9C4F96"/>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79797299"/>
    <w:multiLevelType w:val="hybridMultilevel"/>
    <w:tmpl w:val="D1AC6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D34637"/>
    <w:multiLevelType w:val="hybridMultilevel"/>
    <w:tmpl w:val="F3EA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AE2673"/>
    <w:multiLevelType w:val="hybridMultilevel"/>
    <w:tmpl w:val="7A6AC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BB0EA9"/>
    <w:multiLevelType w:val="multilevel"/>
    <w:tmpl w:val="2FEAB19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0" w15:restartNumberingAfterBreak="0">
    <w:nsid w:val="7C17623E"/>
    <w:multiLevelType w:val="multilevel"/>
    <w:tmpl w:val="E47E30C8"/>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CF51AA2"/>
    <w:multiLevelType w:val="hybridMultilevel"/>
    <w:tmpl w:val="CAD87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B71B40"/>
    <w:multiLevelType w:val="hybridMultilevel"/>
    <w:tmpl w:val="5242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F737FC"/>
    <w:multiLevelType w:val="hybridMultilevel"/>
    <w:tmpl w:val="E9982132"/>
    <w:lvl w:ilvl="0" w:tplc="9A3441C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FEF4D64"/>
    <w:multiLevelType w:val="hybridMultilevel"/>
    <w:tmpl w:val="DEF4E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9679753">
    <w:abstractNumId w:val="51"/>
  </w:num>
  <w:num w:numId="2" w16cid:durableId="1087771178">
    <w:abstractNumId w:val="2"/>
  </w:num>
  <w:num w:numId="3" w16cid:durableId="1399398073">
    <w:abstractNumId w:val="73"/>
  </w:num>
  <w:num w:numId="4" w16cid:durableId="2088724429">
    <w:abstractNumId w:val="71"/>
  </w:num>
  <w:num w:numId="5" w16cid:durableId="794560531">
    <w:abstractNumId w:val="72"/>
  </w:num>
  <w:num w:numId="6" w16cid:durableId="722797836">
    <w:abstractNumId w:val="49"/>
  </w:num>
  <w:num w:numId="7" w16cid:durableId="902250431">
    <w:abstractNumId w:val="45"/>
  </w:num>
  <w:num w:numId="8" w16cid:durableId="1307316201">
    <w:abstractNumId w:val="7"/>
  </w:num>
  <w:num w:numId="9" w16cid:durableId="156307897">
    <w:abstractNumId w:val="10"/>
  </w:num>
  <w:num w:numId="10" w16cid:durableId="711460209">
    <w:abstractNumId w:val="60"/>
  </w:num>
  <w:num w:numId="11" w16cid:durableId="536355631">
    <w:abstractNumId w:val="6"/>
  </w:num>
  <w:num w:numId="12" w16cid:durableId="217087234">
    <w:abstractNumId w:val="12"/>
  </w:num>
  <w:num w:numId="13" w16cid:durableId="1915119380">
    <w:abstractNumId w:val="25"/>
  </w:num>
  <w:num w:numId="14" w16cid:durableId="1211067042">
    <w:abstractNumId w:val="9"/>
  </w:num>
  <w:num w:numId="15" w16cid:durableId="257178672">
    <w:abstractNumId w:val="43"/>
  </w:num>
  <w:num w:numId="16" w16cid:durableId="2013482127">
    <w:abstractNumId w:val="40"/>
  </w:num>
  <w:num w:numId="17" w16cid:durableId="1418865800">
    <w:abstractNumId w:val="8"/>
  </w:num>
  <w:num w:numId="18" w16cid:durableId="776171033">
    <w:abstractNumId w:val="67"/>
  </w:num>
  <w:num w:numId="19" w16cid:durableId="374085599">
    <w:abstractNumId w:val="58"/>
  </w:num>
  <w:num w:numId="20" w16cid:durableId="1467510692">
    <w:abstractNumId w:val="31"/>
  </w:num>
  <w:num w:numId="21" w16cid:durableId="297610967">
    <w:abstractNumId w:val="15"/>
  </w:num>
  <w:num w:numId="22" w16cid:durableId="1988780984">
    <w:abstractNumId w:val="56"/>
  </w:num>
  <w:num w:numId="23" w16cid:durableId="1114516166">
    <w:abstractNumId w:val="53"/>
  </w:num>
  <w:num w:numId="24" w16cid:durableId="1645772782">
    <w:abstractNumId w:val="35"/>
  </w:num>
  <w:num w:numId="25" w16cid:durableId="584067996">
    <w:abstractNumId w:val="62"/>
  </w:num>
  <w:num w:numId="26" w16cid:durableId="1979070357">
    <w:abstractNumId w:val="5"/>
  </w:num>
  <w:num w:numId="27" w16cid:durableId="724641885">
    <w:abstractNumId w:val="27"/>
  </w:num>
  <w:num w:numId="28" w16cid:durableId="1742094618">
    <w:abstractNumId w:val="33"/>
  </w:num>
  <w:num w:numId="29" w16cid:durableId="214464652">
    <w:abstractNumId w:val="64"/>
  </w:num>
  <w:num w:numId="30" w16cid:durableId="116725195">
    <w:abstractNumId w:val="34"/>
  </w:num>
  <w:num w:numId="31" w16cid:durableId="1779063044">
    <w:abstractNumId w:val="26"/>
  </w:num>
  <w:num w:numId="32" w16cid:durableId="251399087">
    <w:abstractNumId w:val="1"/>
  </w:num>
  <w:num w:numId="33" w16cid:durableId="570887614">
    <w:abstractNumId w:val="50"/>
  </w:num>
  <w:num w:numId="34" w16cid:durableId="573659318">
    <w:abstractNumId w:val="36"/>
  </w:num>
  <w:num w:numId="35" w16cid:durableId="1118913092">
    <w:abstractNumId w:val="74"/>
  </w:num>
  <w:num w:numId="36" w16cid:durableId="636762272">
    <w:abstractNumId w:val="4"/>
  </w:num>
  <w:num w:numId="37" w16cid:durableId="1353070134">
    <w:abstractNumId w:val="68"/>
  </w:num>
  <w:num w:numId="38" w16cid:durableId="892541282">
    <w:abstractNumId w:val="66"/>
  </w:num>
  <w:num w:numId="39" w16cid:durableId="244343649">
    <w:abstractNumId w:val="42"/>
  </w:num>
  <w:num w:numId="40" w16cid:durableId="1960795767">
    <w:abstractNumId w:val="54"/>
  </w:num>
  <w:num w:numId="41" w16cid:durableId="1935943182">
    <w:abstractNumId w:val="52"/>
  </w:num>
  <w:num w:numId="42" w16cid:durableId="263272141">
    <w:abstractNumId w:val="39"/>
  </w:num>
  <w:num w:numId="43" w16cid:durableId="1886024380">
    <w:abstractNumId w:val="30"/>
  </w:num>
  <w:num w:numId="44" w16cid:durableId="1525288617">
    <w:abstractNumId w:val="63"/>
  </w:num>
  <w:num w:numId="45" w16cid:durableId="1664704461">
    <w:abstractNumId w:val="0"/>
  </w:num>
  <w:num w:numId="46" w16cid:durableId="1400203146">
    <w:abstractNumId w:val="61"/>
  </w:num>
  <w:num w:numId="47" w16cid:durableId="922104602">
    <w:abstractNumId w:val="14"/>
  </w:num>
  <w:num w:numId="48" w16cid:durableId="520582809">
    <w:abstractNumId w:val="11"/>
  </w:num>
  <w:num w:numId="49" w16cid:durableId="1154495116">
    <w:abstractNumId w:val="46"/>
  </w:num>
  <w:num w:numId="50" w16cid:durableId="99493269">
    <w:abstractNumId w:val="65"/>
  </w:num>
  <w:num w:numId="51" w16cid:durableId="1278872539">
    <w:abstractNumId w:val="19"/>
  </w:num>
  <w:num w:numId="52" w16cid:durableId="1066759837">
    <w:abstractNumId w:val="37"/>
  </w:num>
  <w:num w:numId="53" w16cid:durableId="1634748262">
    <w:abstractNumId w:val="29"/>
  </w:num>
  <w:num w:numId="54" w16cid:durableId="892809803">
    <w:abstractNumId w:val="21"/>
  </w:num>
  <w:num w:numId="55" w16cid:durableId="938759327">
    <w:abstractNumId w:val="41"/>
  </w:num>
  <w:num w:numId="56" w16cid:durableId="2038696077">
    <w:abstractNumId w:val="23"/>
  </w:num>
  <w:num w:numId="57" w16cid:durableId="2048334916">
    <w:abstractNumId w:val="47"/>
  </w:num>
  <w:num w:numId="58" w16cid:durableId="213585999">
    <w:abstractNumId w:val="16"/>
  </w:num>
  <w:num w:numId="59" w16cid:durableId="210776656">
    <w:abstractNumId w:val="59"/>
  </w:num>
  <w:num w:numId="60" w16cid:durableId="1763450592">
    <w:abstractNumId w:val="18"/>
  </w:num>
  <w:num w:numId="61" w16cid:durableId="16130043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45138167">
    <w:abstractNumId w:val="17"/>
  </w:num>
  <w:num w:numId="63" w16cid:durableId="1055934616">
    <w:abstractNumId w:val="28"/>
  </w:num>
  <w:num w:numId="64" w16cid:durableId="1257010258">
    <w:abstractNumId w:val="22"/>
  </w:num>
  <w:num w:numId="65" w16cid:durableId="1724016999">
    <w:abstractNumId w:val="55"/>
  </w:num>
  <w:num w:numId="66" w16cid:durableId="454064004">
    <w:abstractNumId w:val="38"/>
  </w:num>
  <w:num w:numId="67" w16cid:durableId="899710073">
    <w:abstractNumId w:val="20"/>
  </w:num>
  <w:num w:numId="68" w16cid:durableId="7861255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33905997">
    <w:abstractNumId w:val="70"/>
  </w:num>
  <w:num w:numId="70" w16cid:durableId="233129255">
    <w:abstractNumId w:val="3"/>
  </w:num>
  <w:num w:numId="71" w16cid:durableId="443694508">
    <w:abstractNumId w:val="32"/>
  </w:num>
  <w:num w:numId="72" w16cid:durableId="78987843">
    <w:abstractNumId w:val="48"/>
  </w:num>
  <w:num w:numId="73" w16cid:durableId="1998917627">
    <w:abstractNumId w:val="24"/>
  </w:num>
  <w:num w:numId="74" w16cid:durableId="500509544">
    <w:abstractNumId w:val="57"/>
  </w:num>
  <w:num w:numId="75" w16cid:durableId="1383796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1F"/>
    <w:rsid w:val="000016A6"/>
    <w:rsid w:val="00001C57"/>
    <w:rsid w:val="0000513A"/>
    <w:rsid w:val="00021003"/>
    <w:rsid w:val="00022213"/>
    <w:rsid w:val="00035E5E"/>
    <w:rsid w:val="00042053"/>
    <w:rsid w:val="00042EB3"/>
    <w:rsid w:val="00085C99"/>
    <w:rsid w:val="000A2C09"/>
    <w:rsid w:val="000A7379"/>
    <w:rsid w:val="000B3894"/>
    <w:rsid w:val="000B3D57"/>
    <w:rsid w:val="000D112C"/>
    <w:rsid w:val="000F5EEF"/>
    <w:rsid w:val="001247F5"/>
    <w:rsid w:val="00133B0D"/>
    <w:rsid w:val="00143B8D"/>
    <w:rsid w:val="0014772C"/>
    <w:rsid w:val="00154677"/>
    <w:rsid w:val="001612CE"/>
    <w:rsid w:val="00172B1E"/>
    <w:rsid w:val="001A6853"/>
    <w:rsid w:val="001B0BD1"/>
    <w:rsid w:val="001B353C"/>
    <w:rsid w:val="001B6190"/>
    <w:rsid w:val="001B76F7"/>
    <w:rsid w:val="001C7EBB"/>
    <w:rsid w:val="00230616"/>
    <w:rsid w:val="00243419"/>
    <w:rsid w:val="00264BD9"/>
    <w:rsid w:val="002A4E40"/>
    <w:rsid w:val="002E7133"/>
    <w:rsid w:val="002F0977"/>
    <w:rsid w:val="00326883"/>
    <w:rsid w:val="00343A7B"/>
    <w:rsid w:val="003453C4"/>
    <w:rsid w:val="00384E08"/>
    <w:rsid w:val="003931E7"/>
    <w:rsid w:val="003E66ED"/>
    <w:rsid w:val="003E794E"/>
    <w:rsid w:val="003F7813"/>
    <w:rsid w:val="004044F0"/>
    <w:rsid w:val="00413604"/>
    <w:rsid w:val="00413C04"/>
    <w:rsid w:val="00430EDF"/>
    <w:rsid w:val="00451C92"/>
    <w:rsid w:val="00464E6D"/>
    <w:rsid w:val="00474E65"/>
    <w:rsid w:val="004A2E70"/>
    <w:rsid w:val="004B31ED"/>
    <w:rsid w:val="004E344D"/>
    <w:rsid w:val="00511663"/>
    <w:rsid w:val="0051444C"/>
    <w:rsid w:val="00515ACD"/>
    <w:rsid w:val="00537170"/>
    <w:rsid w:val="00541A4C"/>
    <w:rsid w:val="00542E7E"/>
    <w:rsid w:val="00543426"/>
    <w:rsid w:val="00546F44"/>
    <w:rsid w:val="00556612"/>
    <w:rsid w:val="00557C96"/>
    <w:rsid w:val="005620CB"/>
    <w:rsid w:val="0057585E"/>
    <w:rsid w:val="00581342"/>
    <w:rsid w:val="00595473"/>
    <w:rsid w:val="005A1611"/>
    <w:rsid w:val="005C0260"/>
    <w:rsid w:val="00627891"/>
    <w:rsid w:val="00633A6E"/>
    <w:rsid w:val="00635363"/>
    <w:rsid w:val="006355F0"/>
    <w:rsid w:val="00654882"/>
    <w:rsid w:val="006671E9"/>
    <w:rsid w:val="006909C2"/>
    <w:rsid w:val="006A1150"/>
    <w:rsid w:val="006A4A48"/>
    <w:rsid w:val="006B3EAF"/>
    <w:rsid w:val="006E5477"/>
    <w:rsid w:val="006F14D4"/>
    <w:rsid w:val="006F1895"/>
    <w:rsid w:val="00702BE9"/>
    <w:rsid w:val="00711AF8"/>
    <w:rsid w:val="00743656"/>
    <w:rsid w:val="0078545F"/>
    <w:rsid w:val="007A47F5"/>
    <w:rsid w:val="007D5DD8"/>
    <w:rsid w:val="007F1E0A"/>
    <w:rsid w:val="0080130E"/>
    <w:rsid w:val="0080710B"/>
    <w:rsid w:val="00826095"/>
    <w:rsid w:val="00830EC6"/>
    <w:rsid w:val="00833282"/>
    <w:rsid w:val="008403EA"/>
    <w:rsid w:val="008466CC"/>
    <w:rsid w:val="008539D5"/>
    <w:rsid w:val="00855BBB"/>
    <w:rsid w:val="008756DD"/>
    <w:rsid w:val="00897983"/>
    <w:rsid w:val="008D4708"/>
    <w:rsid w:val="008F25ED"/>
    <w:rsid w:val="008F68A8"/>
    <w:rsid w:val="008F7434"/>
    <w:rsid w:val="0090231F"/>
    <w:rsid w:val="00944B5D"/>
    <w:rsid w:val="00950EF9"/>
    <w:rsid w:val="00954EE2"/>
    <w:rsid w:val="0095678D"/>
    <w:rsid w:val="009847EB"/>
    <w:rsid w:val="009B2C08"/>
    <w:rsid w:val="009B4FD4"/>
    <w:rsid w:val="009B520E"/>
    <w:rsid w:val="009F2A78"/>
    <w:rsid w:val="00A54FA9"/>
    <w:rsid w:val="00A7174B"/>
    <w:rsid w:val="00AA555B"/>
    <w:rsid w:val="00AB0B9B"/>
    <w:rsid w:val="00AB568C"/>
    <w:rsid w:val="00AB61F2"/>
    <w:rsid w:val="00AB76DD"/>
    <w:rsid w:val="00AB78C1"/>
    <w:rsid w:val="00AC6874"/>
    <w:rsid w:val="00AE14AB"/>
    <w:rsid w:val="00AE4603"/>
    <w:rsid w:val="00AE487D"/>
    <w:rsid w:val="00AF7DBB"/>
    <w:rsid w:val="00B01C4F"/>
    <w:rsid w:val="00B02EF8"/>
    <w:rsid w:val="00B104A7"/>
    <w:rsid w:val="00B34DF2"/>
    <w:rsid w:val="00B40489"/>
    <w:rsid w:val="00B52F95"/>
    <w:rsid w:val="00B5742C"/>
    <w:rsid w:val="00B70B89"/>
    <w:rsid w:val="00B754C3"/>
    <w:rsid w:val="00B762A2"/>
    <w:rsid w:val="00B81B35"/>
    <w:rsid w:val="00BA489D"/>
    <w:rsid w:val="00BB3E5B"/>
    <w:rsid w:val="00BB768B"/>
    <w:rsid w:val="00BD5864"/>
    <w:rsid w:val="00C157A3"/>
    <w:rsid w:val="00C25C95"/>
    <w:rsid w:val="00C4442B"/>
    <w:rsid w:val="00C56CB3"/>
    <w:rsid w:val="00C644AB"/>
    <w:rsid w:val="00C70722"/>
    <w:rsid w:val="00C72A87"/>
    <w:rsid w:val="00C74739"/>
    <w:rsid w:val="00C93180"/>
    <w:rsid w:val="00CA15E0"/>
    <w:rsid w:val="00CB485E"/>
    <w:rsid w:val="00CE24FD"/>
    <w:rsid w:val="00D04031"/>
    <w:rsid w:val="00D2239E"/>
    <w:rsid w:val="00D26F10"/>
    <w:rsid w:val="00D33D5E"/>
    <w:rsid w:val="00D55151"/>
    <w:rsid w:val="00DA1D1F"/>
    <w:rsid w:val="00DE7079"/>
    <w:rsid w:val="00E03751"/>
    <w:rsid w:val="00E15A0F"/>
    <w:rsid w:val="00E2060D"/>
    <w:rsid w:val="00E32BA1"/>
    <w:rsid w:val="00E53667"/>
    <w:rsid w:val="00E6020E"/>
    <w:rsid w:val="00E65881"/>
    <w:rsid w:val="00E87AC2"/>
    <w:rsid w:val="00E910BD"/>
    <w:rsid w:val="00E95DB6"/>
    <w:rsid w:val="00EA3673"/>
    <w:rsid w:val="00ED48A9"/>
    <w:rsid w:val="00EF5C83"/>
    <w:rsid w:val="00F06A62"/>
    <w:rsid w:val="00F177B4"/>
    <w:rsid w:val="00F30B8E"/>
    <w:rsid w:val="00F475CC"/>
    <w:rsid w:val="00F53EF7"/>
    <w:rsid w:val="00F94399"/>
    <w:rsid w:val="00FC3ABB"/>
    <w:rsid w:val="00FC7EB8"/>
    <w:rsid w:val="00FE11BC"/>
    <w:rsid w:val="00FE2686"/>
    <w:rsid w:val="00FE2DCB"/>
    <w:rsid w:val="00FE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5630"/>
  <w15:docId w15:val="{49BB6FE7-165F-4187-B580-BED4E435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DF"/>
    <w:rPr>
      <w:rFonts w:ascii="Arial" w:eastAsia="Arial" w:hAnsi="Arial" w:cs="Arial"/>
    </w:rPr>
  </w:style>
  <w:style w:type="paragraph" w:styleId="Heading1">
    <w:name w:val="heading 1"/>
    <w:basedOn w:val="Normal"/>
    <w:link w:val="Heading1Char"/>
    <w:uiPriority w:val="9"/>
    <w:qFormat/>
    <w:pPr>
      <w:spacing w:line="252" w:lineRule="exac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hanging="360"/>
    </w:pPr>
  </w:style>
  <w:style w:type="paragraph" w:styleId="Title">
    <w:name w:val="Title"/>
    <w:basedOn w:val="Normal"/>
    <w:link w:val="TitleChar"/>
    <w:uiPriority w:val="10"/>
    <w:qFormat/>
    <w:pPr>
      <w:ind w:right="3144" w:hanging="9"/>
      <w:jc w:val="center"/>
    </w:pPr>
    <w:rPr>
      <w:b/>
      <w:bCs/>
      <w:sz w:val="24"/>
      <w:szCs w:val="24"/>
    </w:rPr>
  </w:style>
  <w:style w:type="paragraph" w:styleId="ListParagraph">
    <w:name w:val="List Paragraph"/>
    <w:basedOn w:val="Normal"/>
    <w:uiPriority w:val="34"/>
    <w:qFormat/>
    <w:pPr>
      <w:ind w:left="360" w:hanging="360"/>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E15A0F"/>
    <w:rPr>
      <w:rFonts w:ascii="Arial" w:eastAsia="Arial" w:hAnsi="Arial" w:cs="Arial"/>
      <w:b/>
      <w:bCs/>
      <w:sz w:val="24"/>
      <w:szCs w:val="24"/>
    </w:rPr>
  </w:style>
  <w:style w:type="paragraph" w:styleId="NoSpacing">
    <w:name w:val="No Spacing"/>
    <w:uiPriority w:val="1"/>
    <w:qFormat/>
    <w:rsid w:val="00430EDF"/>
    <w:pPr>
      <w:widowControl/>
      <w:autoSpaceDE/>
      <w:autoSpaceDN/>
    </w:pPr>
  </w:style>
  <w:style w:type="character" w:customStyle="1" w:styleId="Heading1Char">
    <w:name w:val="Heading 1 Char"/>
    <w:basedOn w:val="DefaultParagraphFont"/>
    <w:link w:val="Heading1"/>
    <w:uiPriority w:val="9"/>
    <w:rsid w:val="00430EDF"/>
    <w:rPr>
      <w:rFonts w:ascii="Arial" w:eastAsia="Arial" w:hAnsi="Arial" w:cs="Arial"/>
      <w:b/>
      <w:bCs/>
    </w:rPr>
  </w:style>
  <w:style w:type="character" w:customStyle="1" w:styleId="BodyTextChar">
    <w:name w:val="Body Text Char"/>
    <w:basedOn w:val="DefaultParagraphFont"/>
    <w:link w:val="BodyText"/>
    <w:uiPriority w:val="1"/>
    <w:rsid w:val="00430EDF"/>
    <w:rPr>
      <w:rFonts w:ascii="Arial" w:eastAsia="Arial" w:hAnsi="Arial" w:cs="Arial"/>
    </w:rPr>
  </w:style>
  <w:style w:type="paragraph" w:styleId="Header">
    <w:name w:val="header"/>
    <w:basedOn w:val="Normal"/>
    <w:link w:val="HeaderChar"/>
    <w:uiPriority w:val="99"/>
    <w:unhideWhenUsed/>
    <w:rsid w:val="00AC6874"/>
    <w:pPr>
      <w:tabs>
        <w:tab w:val="center" w:pos="4680"/>
        <w:tab w:val="right" w:pos="9360"/>
      </w:tabs>
    </w:pPr>
  </w:style>
  <w:style w:type="character" w:customStyle="1" w:styleId="HeaderChar">
    <w:name w:val="Header Char"/>
    <w:basedOn w:val="DefaultParagraphFont"/>
    <w:link w:val="Header"/>
    <w:uiPriority w:val="99"/>
    <w:rsid w:val="00AC6874"/>
    <w:rPr>
      <w:rFonts w:ascii="Arial" w:eastAsia="Arial" w:hAnsi="Arial" w:cs="Arial"/>
    </w:rPr>
  </w:style>
  <w:style w:type="paragraph" w:styleId="Footer">
    <w:name w:val="footer"/>
    <w:basedOn w:val="Normal"/>
    <w:link w:val="FooterChar"/>
    <w:uiPriority w:val="99"/>
    <w:unhideWhenUsed/>
    <w:rsid w:val="00AC6874"/>
    <w:pPr>
      <w:tabs>
        <w:tab w:val="center" w:pos="4680"/>
        <w:tab w:val="right" w:pos="9360"/>
      </w:tabs>
    </w:pPr>
  </w:style>
  <w:style w:type="character" w:customStyle="1" w:styleId="FooterChar">
    <w:name w:val="Footer Char"/>
    <w:basedOn w:val="DefaultParagraphFont"/>
    <w:link w:val="Footer"/>
    <w:uiPriority w:val="99"/>
    <w:rsid w:val="00AC6874"/>
    <w:rPr>
      <w:rFonts w:ascii="Arial" w:eastAsia="Arial" w:hAnsi="Arial" w:cs="Arial"/>
    </w:rPr>
  </w:style>
  <w:style w:type="character" w:styleId="Hyperlink">
    <w:name w:val="Hyperlink"/>
    <w:basedOn w:val="DefaultParagraphFont"/>
    <w:uiPriority w:val="99"/>
    <w:unhideWhenUsed/>
    <w:rsid w:val="00546F44"/>
    <w:rPr>
      <w:color w:val="467886"/>
      <w:u w:val="single"/>
    </w:rPr>
  </w:style>
  <w:style w:type="paragraph" w:styleId="Revision">
    <w:name w:val="Revision"/>
    <w:hidden/>
    <w:uiPriority w:val="99"/>
    <w:semiHidden/>
    <w:rsid w:val="00F475CC"/>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02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uh.sc/gilroyanatomy" TargetMode="External"/><Relationship Id="rId5" Type="http://schemas.openxmlformats.org/officeDocument/2006/relationships/footnotes" Target="footnotes.xml"/><Relationship Id="rId10" Type="http://schemas.openxmlformats.org/officeDocument/2006/relationships/hyperlink" Target="https://libguides.lsuhsc.edu/pointofcareclinicaltools" TargetMode="External"/><Relationship Id="rId4" Type="http://schemas.openxmlformats.org/officeDocument/2006/relationships/webSettings" Target="webSettings.xml"/><Relationship Id="rId9" Type="http://schemas.openxmlformats.org/officeDocument/2006/relationships/hyperlink" Target="https://graduatestudies.lsuhsc.edu/research_day_reca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Sharon J.</dc:creator>
  <cp:lastModifiedBy>Bealer, Rebecca</cp:lastModifiedBy>
  <cp:revision>3</cp:revision>
  <cp:lastPrinted>2025-11-11T13:17:00Z</cp:lastPrinted>
  <dcterms:created xsi:type="dcterms:W3CDTF">2026-01-14T15:46:00Z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vt:lpwstr>
  </property>
  <property fmtid="{D5CDD505-2E9C-101B-9397-08002B2CF9AE}" pid="4" name="LastSaved">
    <vt:filetime>2025-08-12T00:00:00Z</vt:filetime>
  </property>
</Properties>
</file>