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F4E0" w14:textId="7E69A934" w:rsidR="003573B7" w:rsidRPr="00496E8B" w:rsidRDefault="003573B7" w:rsidP="009B747A">
      <w:pPr>
        <w:pStyle w:val="Title"/>
        <w:spacing w:after="360"/>
        <w:rPr>
          <w:rFonts w:asciiTheme="minorHAnsi" w:hAnsiTheme="minorHAnsi" w:cstheme="minorHAnsi"/>
          <w:b w:val="0"/>
          <w:sz w:val="36"/>
          <w:szCs w:val="36"/>
        </w:rPr>
      </w:pPr>
      <w:r w:rsidRPr="00496E8B">
        <w:rPr>
          <w:rFonts w:asciiTheme="minorHAnsi" w:hAnsiTheme="minorHAnsi" w:cstheme="minorHAnsi"/>
          <w:b w:val="0"/>
          <w:sz w:val="36"/>
          <w:szCs w:val="36"/>
        </w:rPr>
        <w:t>Institutional Review Board (</w:t>
      </w:r>
      <w:r w:rsidR="008B4A62" w:rsidRPr="00496E8B">
        <w:rPr>
          <w:rFonts w:asciiTheme="minorHAnsi" w:hAnsiTheme="minorHAnsi" w:cstheme="minorHAnsi"/>
          <w:b w:val="0"/>
          <w:sz w:val="36"/>
          <w:szCs w:val="36"/>
        </w:rPr>
        <w:t>I</w:t>
      </w:r>
      <w:r w:rsidRPr="00496E8B">
        <w:rPr>
          <w:rFonts w:asciiTheme="minorHAnsi" w:hAnsiTheme="minorHAnsi" w:cstheme="minorHAnsi"/>
          <w:b w:val="0"/>
          <w:sz w:val="36"/>
          <w:szCs w:val="36"/>
        </w:rPr>
        <w:t>RB)</w:t>
      </w:r>
      <w:r w:rsidR="000C2328" w:rsidRPr="00496E8B">
        <w:rPr>
          <w:rFonts w:asciiTheme="minorHAnsi" w:hAnsiTheme="minorHAnsi" w:cstheme="minorHAnsi"/>
          <w:b w:val="0"/>
          <w:sz w:val="36"/>
          <w:szCs w:val="36"/>
        </w:rPr>
        <w:t xml:space="preserve"> </w:t>
      </w:r>
      <w:r w:rsidRPr="00496E8B">
        <w:rPr>
          <w:rFonts w:asciiTheme="minorHAnsi" w:hAnsiTheme="minorHAnsi" w:cstheme="minorHAnsi"/>
          <w:b w:val="0"/>
          <w:sz w:val="36"/>
          <w:szCs w:val="36"/>
        </w:rPr>
        <w:t>Authorization Agreement</w:t>
      </w:r>
    </w:p>
    <w:p w14:paraId="443AC821" w14:textId="78253F91" w:rsidR="00AD43BE" w:rsidRDefault="00AD43BE" w:rsidP="00AD43BE">
      <w:pPr>
        <w:tabs>
          <w:tab w:val="center" w:pos="4680"/>
        </w:tabs>
        <w:rPr>
          <w:rFonts w:asciiTheme="minorHAnsi" w:hAnsiTheme="minorHAnsi" w:cstheme="minorHAnsi"/>
          <w:b/>
          <w:bCs/>
          <w:sz w:val="22"/>
          <w:szCs w:val="22"/>
        </w:rPr>
      </w:pPr>
      <w:r>
        <w:rPr>
          <w:rFonts w:asciiTheme="minorHAnsi" w:hAnsiTheme="minorHAnsi" w:cstheme="minorHAnsi"/>
          <w:b/>
          <w:bCs/>
          <w:sz w:val="22"/>
          <w:szCs w:val="22"/>
        </w:rPr>
        <w:t>REVIEWING IRB</w:t>
      </w:r>
    </w:p>
    <w:p w14:paraId="2F136BE8" w14:textId="1C9A82CD" w:rsidR="00AD43BE" w:rsidRPr="008E4162" w:rsidRDefault="003573B7" w:rsidP="009B747A">
      <w:pPr>
        <w:tabs>
          <w:tab w:val="center" w:pos="4680"/>
        </w:tabs>
        <w:spacing w:line="276" w:lineRule="auto"/>
        <w:ind w:left="432"/>
        <w:rPr>
          <w:rFonts w:asciiTheme="minorHAnsi" w:hAnsiTheme="minorHAnsi" w:cstheme="minorHAnsi"/>
          <w:sz w:val="22"/>
          <w:szCs w:val="22"/>
          <w:u w:val="single"/>
        </w:rPr>
      </w:pPr>
      <w:r w:rsidRPr="00AD43BE">
        <w:rPr>
          <w:rFonts w:asciiTheme="minorHAnsi" w:hAnsiTheme="minorHAnsi" w:cstheme="minorHAnsi"/>
          <w:b/>
          <w:bCs/>
          <w:sz w:val="22"/>
          <w:szCs w:val="22"/>
        </w:rPr>
        <w:t>Name of Institution or Organization</w:t>
      </w:r>
      <w:r w:rsidR="008B4A62">
        <w:rPr>
          <w:rFonts w:asciiTheme="minorHAnsi" w:hAnsiTheme="minorHAnsi" w:cstheme="minorHAnsi"/>
          <w:b/>
          <w:bCs/>
          <w:sz w:val="22"/>
          <w:szCs w:val="22"/>
        </w:rPr>
        <w:t xml:space="preserve"> </w:t>
      </w:r>
      <w:r w:rsidR="008B4A62" w:rsidRPr="008B4A62">
        <w:rPr>
          <w:rFonts w:asciiTheme="minorHAnsi" w:hAnsiTheme="minorHAnsi" w:cstheme="minorHAnsi"/>
          <w:bCs/>
          <w:i/>
          <w:sz w:val="22"/>
          <w:szCs w:val="22"/>
        </w:rPr>
        <w:t>(Institution A)</w:t>
      </w:r>
      <w:r w:rsidR="00AD43BE">
        <w:rPr>
          <w:rFonts w:asciiTheme="minorHAnsi" w:hAnsiTheme="minorHAnsi" w:cstheme="minorHAnsi"/>
          <w:b/>
          <w:bCs/>
          <w:sz w:val="22"/>
          <w:szCs w:val="22"/>
        </w:rPr>
        <w:t>:</w:t>
      </w:r>
      <w:r w:rsidRPr="00AD43BE">
        <w:rPr>
          <w:rFonts w:asciiTheme="minorHAnsi" w:hAnsiTheme="minorHAnsi" w:cstheme="minorHAnsi"/>
          <w:b/>
          <w:bCs/>
          <w:sz w:val="22"/>
          <w:szCs w:val="22"/>
        </w:rPr>
        <w:t xml:space="preserve"> </w:t>
      </w:r>
      <w:r w:rsidR="008E4162" w:rsidRPr="008E4162">
        <w:rPr>
          <w:rFonts w:asciiTheme="minorHAnsi" w:hAnsiTheme="minorHAnsi" w:cstheme="minorHAnsi"/>
          <w:bCs/>
          <w:sz w:val="22"/>
          <w:szCs w:val="22"/>
        </w:rPr>
        <w:t xml:space="preserve">Louisiana </w:t>
      </w:r>
      <w:r w:rsidR="008E4162">
        <w:rPr>
          <w:rFonts w:asciiTheme="minorHAnsi" w:hAnsiTheme="minorHAnsi" w:cstheme="minorHAnsi"/>
          <w:bCs/>
          <w:sz w:val="22"/>
          <w:szCs w:val="22"/>
        </w:rPr>
        <w:t>S</w:t>
      </w:r>
      <w:r w:rsidR="008E4162" w:rsidRPr="008E4162">
        <w:rPr>
          <w:rFonts w:asciiTheme="minorHAnsi" w:hAnsiTheme="minorHAnsi" w:cstheme="minorHAnsi"/>
          <w:bCs/>
          <w:sz w:val="22"/>
          <w:szCs w:val="22"/>
        </w:rPr>
        <w:t>tate University Health Sciences Center – New Orleans</w:t>
      </w:r>
      <w:r w:rsidR="009D4FFE">
        <w:rPr>
          <w:rFonts w:asciiTheme="minorHAnsi" w:hAnsiTheme="minorHAnsi" w:cstheme="minorHAnsi"/>
          <w:bCs/>
          <w:sz w:val="22"/>
          <w:szCs w:val="22"/>
        </w:rPr>
        <w:t xml:space="preserve"> (“HSC”)</w:t>
      </w:r>
    </w:p>
    <w:p w14:paraId="0707A7DC" w14:textId="1C611A11" w:rsidR="00AD43BE" w:rsidRDefault="00ED3175" w:rsidP="009B747A">
      <w:pPr>
        <w:tabs>
          <w:tab w:val="center" w:pos="4680"/>
        </w:tabs>
        <w:spacing w:line="276" w:lineRule="auto"/>
        <w:ind w:left="432"/>
        <w:rPr>
          <w:rFonts w:asciiTheme="minorHAnsi" w:hAnsiTheme="minorHAnsi" w:cstheme="minorHAnsi"/>
          <w:sz w:val="22"/>
          <w:szCs w:val="22"/>
        </w:rPr>
      </w:pPr>
      <w:r w:rsidRPr="00AD43BE">
        <w:rPr>
          <w:rFonts w:asciiTheme="minorHAnsi" w:hAnsiTheme="minorHAnsi" w:cstheme="minorHAnsi"/>
          <w:b/>
          <w:sz w:val="22"/>
          <w:szCs w:val="22"/>
        </w:rPr>
        <w:t>IRB Registration</w:t>
      </w:r>
      <w:r w:rsidR="00AD43BE" w:rsidRPr="00AD43BE">
        <w:rPr>
          <w:rFonts w:asciiTheme="minorHAnsi" w:hAnsiTheme="minorHAnsi" w:cstheme="minorHAnsi"/>
          <w:b/>
          <w:sz w:val="22"/>
          <w:szCs w:val="22"/>
        </w:rPr>
        <w:t xml:space="preserve"> #</w:t>
      </w:r>
      <w:r w:rsidRPr="00AD43BE">
        <w:rPr>
          <w:rFonts w:asciiTheme="minorHAnsi" w:hAnsiTheme="minorHAnsi" w:cstheme="minorHAnsi"/>
          <w:b/>
          <w:sz w:val="22"/>
          <w:szCs w:val="22"/>
        </w:rPr>
        <w:t>:</w:t>
      </w:r>
      <w:r w:rsidRPr="00AD43BE">
        <w:rPr>
          <w:rFonts w:asciiTheme="minorHAnsi" w:hAnsiTheme="minorHAnsi" w:cstheme="minorHAnsi"/>
          <w:sz w:val="22"/>
          <w:szCs w:val="22"/>
        </w:rPr>
        <w:t xml:space="preserve"> </w:t>
      </w:r>
      <w:r w:rsidR="008E4162">
        <w:rPr>
          <w:rFonts w:asciiTheme="minorHAnsi" w:hAnsiTheme="minorHAnsi" w:cstheme="minorHAnsi"/>
          <w:sz w:val="22"/>
          <w:szCs w:val="22"/>
        </w:rPr>
        <w:t>IORG00000177</w:t>
      </w:r>
    </w:p>
    <w:p w14:paraId="60A4A6CE" w14:textId="6F28FABE" w:rsidR="003573B7" w:rsidRPr="00AD43BE" w:rsidRDefault="00AD43BE" w:rsidP="009B747A">
      <w:pPr>
        <w:tabs>
          <w:tab w:val="center" w:pos="4680"/>
        </w:tabs>
        <w:spacing w:line="276" w:lineRule="auto"/>
        <w:ind w:left="432"/>
        <w:rPr>
          <w:rFonts w:asciiTheme="minorHAnsi" w:hAnsiTheme="minorHAnsi" w:cstheme="minorHAnsi"/>
          <w:bCs/>
          <w:sz w:val="22"/>
          <w:szCs w:val="22"/>
        </w:rPr>
      </w:pPr>
      <w:r w:rsidRPr="00AD43BE">
        <w:rPr>
          <w:rFonts w:asciiTheme="minorHAnsi" w:hAnsiTheme="minorHAnsi" w:cstheme="minorHAnsi"/>
          <w:b/>
          <w:bCs/>
          <w:sz w:val="22"/>
          <w:szCs w:val="22"/>
        </w:rPr>
        <w:t>Federal Wide Assurance (</w:t>
      </w:r>
      <w:r w:rsidR="000E4F00" w:rsidRPr="00AD43BE">
        <w:rPr>
          <w:rFonts w:asciiTheme="minorHAnsi" w:hAnsiTheme="minorHAnsi" w:cstheme="minorHAnsi"/>
          <w:b/>
          <w:bCs/>
          <w:sz w:val="22"/>
          <w:szCs w:val="22"/>
        </w:rPr>
        <w:t>FWA</w:t>
      </w:r>
      <w:r w:rsidRPr="00AD43BE">
        <w:rPr>
          <w:rFonts w:asciiTheme="minorHAnsi" w:hAnsiTheme="minorHAnsi" w:cstheme="minorHAnsi"/>
          <w:b/>
          <w:bCs/>
          <w:sz w:val="22"/>
          <w:szCs w:val="22"/>
        </w:rPr>
        <w:t>)</w:t>
      </w:r>
      <w:r w:rsidR="000E4F00" w:rsidRPr="00AD43BE">
        <w:rPr>
          <w:rFonts w:asciiTheme="minorHAnsi" w:hAnsiTheme="minorHAnsi" w:cstheme="minorHAnsi"/>
          <w:b/>
          <w:bCs/>
          <w:sz w:val="22"/>
          <w:szCs w:val="22"/>
        </w:rPr>
        <w:t xml:space="preserve"> #</w:t>
      </w:r>
      <w:r w:rsidR="000E4F00" w:rsidRPr="00AD43BE">
        <w:rPr>
          <w:rFonts w:asciiTheme="minorHAnsi" w:hAnsiTheme="minorHAnsi" w:cstheme="minorHAnsi"/>
          <w:bCs/>
          <w:sz w:val="22"/>
          <w:szCs w:val="22"/>
        </w:rPr>
        <w:t xml:space="preserve">: </w:t>
      </w:r>
      <w:r w:rsidR="008E4162">
        <w:rPr>
          <w:rFonts w:asciiTheme="minorHAnsi" w:hAnsiTheme="minorHAnsi" w:cstheme="minorHAnsi"/>
          <w:bCs/>
          <w:sz w:val="22"/>
          <w:szCs w:val="22"/>
        </w:rPr>
        <w:t>FWA00002762</w:t>
      </w:r>
    </w:p>
    <w:p w14:paraId="27A01DAE" w14:textId="77777777" w:rsidR="000E4F00" w:rsidRPr="00AD43BE" w:rsidRDefault="000E4F00" w:rsidP="00AD43BE">
      <w:pPr>
        <w:tabs>
          <w:tab w:val="center" w:pos="4680"/>
        </w:tabs>
        <w:rPr>
          <w:rFonts w:asciiTheme="minorHAnsi" w:hAnsiTheme="minorHAnsi" w:cstheme="minorHAnsi"/>
          <w:b/>
          <w:bCs/>
          <w:sz w:val="22"/>
          <w:szCs w:val="22"/>
        </w:rPr>
      </w:pPr>
    </w:p>
    <w:p w14:paraId="1B5A1C8D" w14:textId="6E643670" w:rsidR="00AD43BE" w:rsidRDefault="00AD43BE" w:rsidP="00AD43BE">
      <w:pPr>
        <w:tabs>
          <w:tab w:val="center" w:pos="4680"/>
        </w:tabs>
        <w:rPr>
          <w:rFonts w:asciiTheme="minorHAnsi" w:hAnsiTheme="minorHAnsi" w:cstheme="minorHAnsi"/>
          <w:b/>
          <w:bCs/>
          <w:sz w:val="22"/>
          <w:szCs w:val="22"/>
        </w:rPr>
      </w:pPr>
      <w:r>
        <w:rPr>
          <w:rFonts w:asciiTheme="minorHAnsi" w:hAnsiTheme="minorHAnsi" w:cstheme="minorHAnsi"/>
          <w:b/>
          <w:bCs/>
          <w:sz w:val="22"/>
          <w:szCs w:val="22"/>
        </w:rPr>
        <w:t>RELYING INSTITUTION</w:t>
      </w:r>
    </w:p>
    <w:p w14:paraId="2DDD5486" w14:textId="7FE377DF" w:rsidR="00AD43BE" w:rsidRDefault="003573B7" w:rsidP="009B747A">
      <w:pPr>
        <w:tabs>
          <w:tab w:val="center" w:pos="4680"/>
        </w:tabs>
        <w:spacing w:line="276" w:lineRule="auto"/>
        <w:ind w:left="432"/>
        <w:rPr>
          <w:rFonts w:asciiTheme="minorHAnsi" w:hAnsiTheme="minorHAnsi" w:cstheme="minorHAnsi"/>
          <w:sz w:val="22"/>
          <w:szCs w:val="22"/>
        </w:rPr>
      </w:pPr>
      <w:r w:rsidRPr="00AD43BE">
        <w:rPr>
          <w:rFonts w:asciiTheme="minorHAnsi" w:hAnsiTheme="minorHAnsi" w:cstheme="minorHAnsi"/>
          <w:b/>
          <w:bCs/>
          <w:sz w:val="22"/>
          <w:szCs w:val="22"/>
        </w:rPr>
        <w:t>Name of Institution</w:t>
      </w:r>
      <w:r w:rsidR="008B4A62">
        <w:rPr>
          <w:rFonts w:asciiTheme="minorHAnsi" w:hAnsiTheme="minorHAnsi" w:cstheme="minorHAnsi"/>
          <w:b/>
          <w:bCs/>
          <w:sz w:val="22"/>
          <w:szCs w:val="22"/>
        </w:rPr>
        <w:t xml:space="preserve"> or Organization </w:t>
      </w:r>
      <w:r w:rsidR="008B4A62" w:rsidRPr="008B4A62">
        <w:rPr>
          <w:rFonts w:asciiTheme="minorHAnsi" w:hAnsiTheme="minorHAnsi" w:cstheme="minorHAnsi"/>
          <w:bCs/>
          <w:i/>
          <w:sz w:val="22"/>
          <w:szCs w:val="22"/>
        </w:rPr>
        <w:t>(Institution B)</w:t>
      </w:r>
      <w:r w:rsidR="00FB0C25" w:rsidRPr="00AD43BE">
        <w:rPr>
          <w:rFonts w:asciiTheme="minorHAnsi" w:hAnsiTheme="minorHAnsi" w:cstheme="minorHAnsi"/>
          <w:b/>
          <w:bCs/>
          <w:sz w:val="22"/>
          <w:szCs w:val="22"/>
        </w:rPr>
        <w:t>:</w:t>
      </w:r>
      <w:r w:rsidR="00FB0C25" w:rsidRPr="00AD43BE">
        <w:rPr>
          <w:rFonts w:asciiTheme="minorHAnsi" w:hAnsiTheme="minorHAnsi" w:cstheme="minorHAnsi"/>
          <w:bCs/>
          <w:sz w:val="22"/>
          <w:szCs w:val="22"/>
        </w:rPr>
        <w:t xml:space="preserve"> </w:t>
      </w:r>
      <w:r w:rsidR="00AD43BE" w:rsidRPr="00AD43BE">
        <w:rPr>
          <w:rFonts w:asciiTheme="minorHAnsi" w:hAnsiTheme="minorHAnsi" w:cstheme="minorHAnsi"/>
          <w:sz w:val="22"/>
          <w:szCs w:val="22"/>
        </w:rPr>
        <w:fldChar w:fldCharType="begin">
          <w:ffData>
            <w:name w:val="Text15"/>
            <w:enabled/>
            <w:calcOnExit w:val="0"/>
            <w:textInput/>
          </w:ffData>
        </w:fldChar>
      </w:r>
      <w:bookmarkStart w:id="0" w:name="Text15"/>
      <w:r w:rsidR="00AD43BE" w:rsidRPr="00AD43BE">
        <w:rPr>
          <w:rFonts w:asciiTheme="minorHAnsi" w:hAnsiTheme="minorHAnsi" w:cstheme="minorHAnsi"/>
          <w:sz w:val="22"/>
          <w:szCs w:val="22"/>
        </w:rPr>
        <w:instrText xml:space="preserve"> FORMTEXT </w:instrText>
      </w:r>
      <w:r w:rsidR="00AD43BE" w:rsidRPr="00AD43BE">
        <w:rPr>
          <w:rFonts w:asciiTheme="minorHAnsi" w:hAnsiTheme="minorHAnsi" w:cstheme="minorHAnsi"/>
          <w:sz w:val="22"/>
          <w:szCs w:val="22"/>
        </w:rPr>
      </w:r>
      <w:r w:rsidR="00AD43BE" w:rsidRPr="00AD43BE">
        <w:rPr>
          <w:rFonts w:asciiTheme="minorHAnsi" w:hAnsiTheme="minorHAnsi" w:cstheme="minorHAnsi"/>
          <w:sz w:val="22"/>
          <w:szCs w:val="22"/>
        </w:rPr>
        <w:fldChar w:fldCharType="separate"/>
      </w:r>
      <w:r w:rsidR="00AD43BE" w:rsidRPr="00AD43BE">
        <w:rPr>
          <w:rFonts w:asciiTheme="minorHAnsi" w:hAnsiTheme="minorHAnsi" w:cstheme="minorHAnsi"/>
          <w:noProof/>
          <w:sz w:val="22"/>
          <w:szCs w:val="22"/>
        </w:rPr>
        <w:t> </w:t>
      </w:r>
      <w:r w:rsidR="00AD43BE" w:rsidRPr="00AD43BE">
        <w:rPr>
          <w:rFonts w:asciiTheme="minorHAnsi" w:hAnsiTheme="minorHAnsi" w:cstheme="minorHAnsi"/>
          <w:noProof/>
          <w:sz w:val="22"/>
          <w:szCs w:val="22"/>
        </w:rPr>
        <w:t> </w:t>
      </w:r>
      <w:r w:rsidR="00AD43BE" w:rsidRPr="00AD43BE">
        <w:rPr>
          <w:rFonts w:asciiTheme="minorHAnsi" w:hAnsiTheme="minorHAnsi" w:cstheme="minorHAnsi"/>
          <w:noProof/>
          <w:sz w:val="22"/>
          <w:szCs w:val="22"/>
        </w:rPr>
        <w:t> </w:t>
      </w:r>
      <w:r w:rsidR="00AD43BE" w:rsidRPr="00AD43BE">
        <w:rPr>
          <w:rFonts w:asciiTheme="minorHAnsi" w:hAnsiTheme="minorHAnsi" w:cstheme="minorHAnsi"/>
          <w:noProof/>
          <w:sz w:val="22"/>
          <w:szCs w:val="22"/>
        </w:rPr>
        <w:t> </w:t>
      </w:r>
      <w:r w:rsidR="00AD43BE" w:rsidRPr="00AD43BE">
        <w:rPr>
          <w:rFonts w:asciiTheme="minorHAnsi" w:hAnsiTheme="minorHAnsi" w:cstheme="minorHAnsi"/>
          <w:noProof/>
          <w:sz w:val="22"/>
          <w:szCs w:val="22"/>
        </w:rPr>
        <w:t> </w:t>
      </w:r>
      <w:r w:rsidR="00AD43BE" w:rsidRPr="00AD43BE">
        <w:rPr>
          <w:rFonts w:asciiTheme="minorHAnsi" w:hAnsiTheme="minorHAnsi" w:cstheme="minorHAnsi"/>
          <w:sz w:val="22"/>
          <w:szCs w:val="22"/>
        </w:rPr>
        <w:fldChar w:fldCharType="end"/>
      </w:r>
      <w:bookmarkEnd w:id="0"/>
    </w:p>
    <w:p w14:paraId="31EB8024" w14:textId="43C5D25B" w:rsidR="003573B7" w:rsidRDefault="00AD43BE" w:rsidP="009B747A">
      <w:pPr>
        <w:tabs>
          <w:tab w:val="center" w:pos="4680"/>
        </w:tabs>
        <w:spacing w:line="276" w:lineRule="auto"/>
        <w:ind w:left="432"/>
        <w:rPr>
          <w:rFonts w:asciiTheme="minorHAnsi" w:hAnsiTheme="minorHAnsi" w:cstheme="minorHAnsi"/>
          <w:bCs/>
          <w:sz w:val="22"/>
          <w:szCs w:val="22"/>
        </w:rPr>
      </w:pPr>
      <w:r w:rsidRPr="00AD43BE">
        <w:rPr>
          <w:rFonts w:asciiTheme="minorHAnsi" w:hAnsiTheme="minorHAnsi" w:cstheme="minorHAnsi"/>
          <w:b/>
          <w:bCs/>
          <w:sz w:val="22"/>
          <w:szCs w:val="22"/>
        </w:rPr>
        <w:t>Federal Wide Assurance (FWA)</w:t>
      </w:r>
      <w:r w:rsidR="008E4162">
        <w:rPr>
          <w:rFonts w:asciiTheme="minorHAnsi" w:hAnsiTheme="minorHAnsi" w:cstheme="minorHAnsi"/>
          <w:b/>
          <w:bCs/>
          <w:sz w:val="22"/>
          <w:szCs w:val="22"/>
        </w:rPr>
        <w:t xml:space="preserve"> </w:t>
      </w:r>
      <w:r w:rsidRPr="00AD43BE">
        <w:rPr>
          <w:rFonts w:asciiTheme="minorHAnsi" w:hAnsiTheme="minorHAnsi" w:cstheme="minorHAnsi"/>
          <w:b/>
          <w:bCs/>
          <w:sz w:val="22"/>
          <w:szCs w:val="22"/>
        </w:rPr>
        <w:t>#</w:t>
      </w:r>
      <w:r w:rsidR="008E4162">
        <w:rPr>
          <w:rFonts w:asciiTheme="minorHAnsi" w:hAnsiTheme="minorHAnsi" w:cstheme="minorHAnsi"/>
          <w:b/>
          <w:bCs/>
          <w:sz w:val="22"/>
          <w:szCs w:val="22"/>
        </w:rPr>
        <w:t>, if any</w:t>
      </w:r>
      <w:r w:rsidRPr="00AD43BE">
        <w:rPr>
          <w:rFonts w:asciiTheme="minorHAnsi" w:hAnsiTheme="minorHAnsi" w:cstheme="minorHAnsi"/>
          <w:bCs/>
          <w:sz w:val="22"/>
          <w:szCs w:val="22"/>
        </w:rPr>
        <w:t xml:space="preserve">: </w:t>
      </w:r>
      <w:r>
        <w:rPr>
          <w:rFonts w:asciiTheme="minorHAnsi" w:hAnsiTheme="minorHAnsi" w:cstheme="minorHAnsi"/>
          <w:bCs/>
          <w:sz w:val="22"/>
          <w:szCs w:val="22"/>
        </w:rPr>
        <w:fldChar w:fldCharType="begin">
          <w:ffData>
            <w:name w:val="Text13"/>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noProof/>
          <w:sz w:val="22"/>
          <w:szCs w:val="22"/>
        </w:rPr>
        <w:t> </w:t>
      </w:r>
      <w:r>
        <w:rPr>
          <w:rFonts w:asciiTheme="minorHAnsi" w:hAnsiTheme="minorHAnsi" w:cstheme="minorHAnsi"/>
          <w:bCs/>
          <w:noProof/>
          <w:sz w:val="22"/>
          <w:szCs w:val="22"/>
        </w:rPr>
        <w:t> </w:t>
      </w:r>
      <w:r>
        <w:rPr>
          <w:rFonts w:asciiTheme="minorHAnsi" w:hAnsiTheme="minorHAnsi" w:cstheme="minorHAnsi"/>
          <w:bCs/>
          <w:noProof/>
          <w:sz w:val="22"/>
          <w:szCs w:val="22"/>
        </w:rPr>
        <w:t> </w:t>
      </w:r>
      <w:r>
        <w:rPr>
          <w:rFonts w:asciiTheme="minorHAnsi" w:hAnsiTheme="minorHAnsi" w:cstheme="minorHAnsi"/>
          <w:bCs/>
          <w:noProof/>
          <w:sz w:val="22"/>
          <w:szCs w:val="22"/>
        </w:rPr>
        <w:t> </w:t>
      </w:r>
      <w:r>
        <w:rPr>
          <w:rFonts w:asciiTheme="minorHAnsi" w:hAnsiTheme="minorHAnsi" w:cstheme="minorHAnsi"/>
          <w:bCs/>
          <w:noProof/>
          <w:sz w:val="22"/>
          <w:szCs w:val="22"/>
        </w:rPr>
        <w:t> </w:t>
      </w:r>
      <w:r>
        <w:rPr>
          <w:rFonts w:asciiTheme="minorHAnsi" w:hAnsiTheme="minorHAnsi" w:cstheme="minorHAnsi"/>
          <w:bCs/>
          <w:sz w:val="22"/>
          <w:szCs w:val="22"/>
        </w:rPr>
        <w:fldChar w:fldCharType="end"/>
      </w:r>
    </w:p>
    <w:p w14:paraId="6FF958C1" w14:textId="77777777" w:rsidR="00AD43BE" w:rsidRPr="00AD43BE" w:rsidRDefault="00AD43BE" w:rsidP="00AD43BE">
      <w:pPr>
        <w:tabs>
          <w:tab w:val="center" w:pos="4680"/>
        </w:tabs>
        <w:rPr>
          <w:rFonts w:asciiTheme="minorHAnsi" w:hAnsiTheme="minorHAnsi" w:cstheme="minorHAnsi"/>
          <w:sz w:val="22"/>
          <w:szCs w:val="22"/>
        </w:rPr>
      </w:pPr>
    </w:p>
    <w:p w14:paraId="329FB33B" w14:textId="173B61B9" w:rsidR="00EC0FDE" w:rsidRPr="00AD43BE" w:rsidRDefault="00741D83" w:rsidP="00AD43BE">
      <w:pPr>
        <w:autoSpaceDE/>
        <w:autoSpaceDN/>
        <w:rPr>
          <w:rFonts w:asciiTheme="minorHAnsi" w:eastAsia="Calibri" w:hAnsiTheme="minorHAnsi" w:cstheme="minorHAnsi"/>
          <w:sz w:val="22"/>
          <w:szCs w:val="22"/>
        </w:rPr>
      </w:pPr>
      <w:r w:rsidRPr="00AD43BE">
        <w:rPr>
          <w:rFonts w:asciiTheme="minorHAnsi" w:eastAsia="Calibri" w:hAnsiTheme="minorHAnsi" w:cstheme="minorHAnsi"/>
          <w:sz w:val="22"/>
          <w:szCs w:val="22"/>
        </w:rPr>
        <w:t xml:space="preserve">The Officials signing below agree that </w:t>
      </w:r>
      <w:r w:rsidR="00D311D0" w:rsidRPr="002244CF">
        <w:rPr>
          <w:rFonts w:asciiTheme="minorHAnsi" w:eastAsia="Calibri" w:hAnsiTheme="minorHAnsi" w:cstheme="minorHAnsi"/>
          <w:i/>
          <w:sz w:val="22"/>
          <w:szCs w:val="22"/>
        </w:rPr>
        <w:t>Rel</w:t>
      </w:r>
      <w:r w:rsidR="00EC0FDE" w:rsidRPr="002244CF">
        <w:rPr>
          <w:rFonts w:asciiTheme="minorHAnsi" w:eastAsia="Calibri" w:hAnsiTheme="minorHAnsi" w:cstheme="minorHAnsi"/>
          <w:i/>
          <w:sz w:val="22"/>
          <w:szCs w:val="22"/>
        </w:rPr>
        <w:t xml:space="preserve">ying </w:t>
      </w:r>
      <w:r w:rsidR="00AD43BE" w:rsidRPr="002244CF">
        <w:rPr>
          <w:rFonts w:asciiTheme="minorHAnsi" w:eastAsia="Calibri" w:hAnsiTheme="minorHAnsi" w:cstheme="minorHAnsi"/>
          <w:i/>
          <w:sz w:val="22"/>
          <w:szCs w:val="22"/>
        </w:rPr>
        <w:t>Institution</w:t>
      </w:r>
      <w:r w:rsidR="00EC0FDE" w:rsidRPr="00AD43BE">
        <w:rPr>
          <w:rFonts w:asciiTheme="minorHAnsi" w:eastAsia="Calibri" w:hAnsiTheme="minorHAnsi" w:cstheme="minorHAnsi"/>
          <w:sz w:val="22"/>
          <w:szCs w:val="22"/>
        </w:rPr>
        <w:t xml:space="preserve"> may rely on the </w:t>
      </w:r>
      <w:r w:rsidR="002244CF" w:rsidRPr="002244CF">
        <w:rPr>
          <w:rFonts w:asciiTheme="minorHAnsi" w:eastAsia="Calibri" w:hAnsiTheme="minorHAnsi" w:cstheme="minorHAnsi"/>
          <w:i/>
          <w:sz w:val="22"/>
          <w:szCs w:val="22"/>
        </w:rPr>
        <w:t>Reviewing</w:t>
      </w:r>
      <w:r w:rsidR="00EC0FDE" w:rsidRPr="002244CF">
        <w:rPr>
          <w:rFonts w:asciiTheme="minorHAnsi" w:eastAsia="Calibri" w:hAnsiTheme="minorHAnsi" w:cstheme="minorHAnsi"/>
          <w:i/>
          <w:sz w:val="22"/>
          <w:szCs w:val="22"/>
        </w:rPr>
        <w:t xml:space="preserve"> IRB</w:t>
      </w:r>
      <w:r w:rsidR="00EC0FDE" w:rsidRPr="00AD43BE">
        <w:rPr>
          <w:rFonts w:asciiTheme="minorHAnsi" w:eastAsia="Calibri" w:hAnsiTheme="minorHAnsi" w:cstheme="minorHAnsi"/>
          <w:sz w:val="22"/>
          <w:szCs w:val="22"/>
        </w:rPr>
        <w:t xml:space="preserve"> for </w:t>
      </w:r>
      <w:r w:rsidR="002244CF">
        <w:rPr>
          <w:rFonts w:asciiTheme="minorHAnsi" w:eastAsia="Calibri" w:hAnsiTheme="minorHAnsi" w:cstheme="minorHAnsi"/>
          <w:sz w:val="22"/>
          <w:szCs w:val="22"/>
        </w:rPr>
        <w:t xml:space="preserve">initial </w:t>
      </w:r>
      <w:r w:rsidR="00EC0FDE" w:rsidRPr="00AD43BE">
        <w:rPr>
          <w:rFonts w:asciiTheme="minorHAnsi" w:eastAsia="Calibri" w:hAnsiTheme="minorHAnsi" w:cstheme="minorHAnsi"/>
          <w:sz w:val="22"/>
          <w:szCs w:val="22"/>
        </w:rPr>
        <w:t>review and continuing oversight of the following human subjects research protocol:</w:t>
      </w:r>
    </w:p>
    <w:p w14:paraId="33ABA338" w14:textId="77777777" w:rsidR="00EC0FDE" w:rsidRPr="00AD43BE" w:rsidRDefault="00EC0FDE" w:rsidP="00AD43BE">
      <w:pPr>
        <w:autoSpaceDE/>
        <w:autoSpaceDN/>
        <w:rPr>
          <w:rFonts w:asciiTheme="minorHAnsi" w:eastAsia="Calibri" w:hAnsiTheme="minorHAnsi" w:cstheme="minorHAnsi"/>
          <w:sz w:val="22"/>
          <w:szCs w:val="22"/>
        </w:rPr>
      </w:pPr>
    </w:p>
    <w:p w14:paraId="0AE5EB40" w14:textId="2027EB81" w:rsidR="0029672A" w:rsidRPr="002244CF" w:rsidRDefault="0029672A" w:rsidP="009B747A">
      <w:pPr>
        <w:pStyle w:val="BodyText2"/>
        <w:tabs>
          <w:tab w:val="clear" w:pos="4680"/>
        </w:tabs>
        <w:spacing w:line="276" w:lineRule="auto"/>
        <w:ind w:left="432"/>
        <w:jc w:val="left"/>
        <w:rPr>
          <w:rFonts w:asciiTheme="minorHAnsi" w:hAnsiTheme="minorHAnsi" w:cstheme="minorHAnsi"/>
          <w:i w:val="0"/>
          <w:iCs w:val="0"/>
        </w:rPr>
      </w:pPr>
      <w:r w:rsidRPr="002244CF">
        <w:rPr>
          <w:rFonts w:asciiTheme="minorHAnsi" w:hAnsiTheme="minorHAnsi" w:cstheme="minorHAnsi"/>
          <w:b/>
          <w:i w:val="0"/>
        </w:rPr>
        <w:t>Study Title:</w:t>
      </w:r>
      <w:r w:rsidRPr="002244CF">
        <w:rPr>
          <w:rFonts w:asciiTheme="minorHAnsi" w:hAnsiTheme="minorHAnsi" w:cstheme="minorHAnsi"/>
          <w:i w:val="0"/>
        </w:rPr>
        <w:t xml:space="preserve"> </w:t>
      </w:r>
      <w:r w:rsidRPr="002244CF">
        <w:rPr>
          <w:rFonts w:asciiTheme="minorHAnsi" w:hAnsiTheme="minorHAnsi" w:cstheme="minorHAnsi"/>
          <w:i w:val="0"/>
        </w:rPr>
        <w:fldChar w:fldCharType="begin">
          <w:ffData>
            <w:name w:val="Text6"/>
            <w:enabled/>
            <w:calcOnExit w:val="0"/>
            <w:textInput/>
          </w:ffData>
        </w:fldChar>
      </w:r>
      <w:bookmarkStart w:id="1" w:name="Text6"/>
      <w:r w:rsidRPr="002244CF">
        <w:rPr>
          <w:rFonts w:asciiTheme="minorHAnsi" w:hAnsiTheme="minorHAnsi" w:cstheme="minorHAnsi"/>
          <w:i w:val="0"/>
        </w:rPr>
        <w:instrText xml:space="preserve"> FORMTEXT </w:instrText>
      </w:r>
      <w:r w:rsidRPr="002244CF">
        <w:rPr>
          <w:rFonts w:asciiTheme="minorHAnsi" w:hAnsiTheme="minorHAnsi" w:cstheme="minorHAnsi"/>
          <w:i w:val="0"/>
        </w:rPr>
      </w:r>
      <w:r w:rsidRPr="002244CF">
        <w:rPr>
          <w:rFonts w:asciiTheme="minorHAnsi" w:hAnsiTheme="minorHAnsi" w:cstheme="minorHAnsi"/>
          <w:i w:val="0"/>
        </w:rPr>
        <w:fldChar w:fldCharType="separate"/>
      </w:r>
      <w:r w:rsidRPr="002244CF">
        <w:rPr>
          <w:rFonts w:asciiTheme="minorHAnsi" w:hAnsiTheme="minorHAnsi" w:cstheme="minorHAnsi"/>
          <w:i w:val="0"/>
          <w:noProof/>
        </w:rPr>
        <w:t> </w:t>
      </w:r>
      <w:r w:rsidRPr="002244CF">
        <w:rPr>
          <w:rFonts w:asciiTheme="minorHAnsi" w:hAnsiTheme="minorHAnsi" w:cstheme="minorHAnsi"/>
          <w:i w:val="0"/>
          <w:noProof/>
        </w:rPr>
        <w:t> </w:t>
      </w:r>
      <w:r w:rsidRPr="002244CF">
        <w:rPr>
          <w:rFonts w:asciiTheme="minorHAnsi" w:hAnsiTheme="minorHAnsi" w:cstheme="minorHAnsi"/>
          <w:i w:val="0"/>
          <w:noProof/>
        </w:rPr>
        <w:t> </w:t>
      </w:r>
      <w:r w:rsidRPr="002244CF">
        <w:rPr>
          <w:rFonts w:asciiTheme="minorHAnsi" w:hAnsiTheme="minorHAnsi" w:cstheme="minorHAnsi"/>
          <w:i w:val="0"/>
          <w:noProof/>
        </w:rPr>
        <w:t> </w:t>
      </w:r>
      <w:r w:rsidRPr="002244CF">
        <w:rPr>
          <w:rFonts w:asciiTheme="minorHAnsi" w:hAnsiTheme="minorHAnsi" w:cstheme="minorHAnsi"/>
          <w:i w:val="0"/>
          <w:noProof/>
        </w:rPr>
        <w:t> </w:t>
      </w:r>
      <w:r w:rsidRPr="002244CF">
        <w:rPr>
          <w:rFonts w:asciiTheme="minorHAnsi" w:hAnsiTheme="minorHAnsi" w:cstheme="minorHAnsi"/>
          <w:i w:val="0"/>
        </w:rPr>
        <w:fldChar w:fldCharType="end"/>
      </w:r>
      <w:bookmarkEnd w:id="1"/>
    </w:p>
    <w:p w14:paraId="4333B1C8" w14:textId="00B98D98" w:rsidR="008B4A62" w:rsidRDefault="008B4A62" w:rsidP="009B747A">
      <w:pPr>
        <w:spacing w:line="276" w:lineRule="auto"/>
        <w:ind w:left="432"/>
        <w:rPr>
          <w:rFonts w:asciiTheme="minorHAnsi" w:hAnsiTheme="minorHAnsi" w:cstheme="minorHAnsi"/>
          <w:b/>
          <w:sz w:val="22"/>
          <w:szCs w:val="22"/>
        </w:rPr>
      </w:pPr>
      <w:r>
        <w:rPr>
          <w:rFonts w:asciiTheme="minorHAnsi" w:hAnsiTheme="minorHAnsi" w:cstheme="minorHAnsi"/>
          <w:b/>
          <w:sz w:val="22"/>
          <w:szCs w:val="22"/>
        </w:rPr>
        <w:t>IRB Protocol #</w:t>
      </w:r>
      <w:r w:rsidR="007C68C0">
        <w:rPr>
          <w:rFonts w:asciiTheme="minorHAnsi" w:hAnsiTheme="minorHAnsi" w:cstheme="minorHAnsi"/>
          <w:b/>
          <w:sz w:val="22"/>
          <w:szCs w:val="22"/>
        </w:rPr>
        <w:t xml:space="preserve"> (if available)</w:t>
      </w:r>
      <w:r>
        <w:rPr>
          <w:rFonts w:asciiTheme="minorHAnsi" w:hAnsiTheme="minorHAnsi" w:cstheme="minorHAnsi"/>
          <w:b/>
          <w:sz w:val="22"/>
          <w:szCs w:val="22"/>
        </w:rPr>
        <w:t xml:space="preserve">: </w:t>
      </w:r>
      <w:r>
        <w:rPr>
          <w:rFonts w:asciiTheme="minorHAnsi" w:hAnsiTheme="minorHAnsi" w:cstheme="minorHAnsi"/>
          <w:b/>
          <w:sz w:val="22"/>
          <w:szCs w:val="22"/>
        </w:rPr>
        <w:fldChar w:fldCharType="begin">
          <w:ffData>
            <w:name w:val="Text16"/>
            <w:enabled/>
            <w:calcOnExit w:val="0"/>
            <w:textInput/>
          </w:ffData>
        </w:fldChar>
      </w:r>
      <w:bookmarkStart w:id="2" w:name="Text16"/>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bookmarkEnd w:id="2"/>
    </w:p>
    <w:p w14:paraId="317EC00E" w14:textId="216BE4C2" w:rsidR="0029672A" w:rsidRPr="002244CF" w:rsidRDefault="0029672A" w:rsidP="009B747A">
      <w:pPr>
        <w:spacing w:line="276" w:lineRule="auto"/>
        <w:ind w:left="432"/>
        <w:rPr>
          <w:rFonts w:asciiTheme="minorHAnsi" w:hAnsiTheme="minorHAnsi" w:cstheme="minorHAnsi"/>
          <w:sz w:val="22"/>
          <w:szCs w:val="22"/>
        </w:rPr>
      </w:pPr>
      <w:r w:rsidRPr="002244CF">
        <w:rPr>
          <w:rFonts w:asciiTheme="minorHAnsi" w:hAnsiTheme="minorHAnsi" w:cstheme="minorHAnsi"/>
          <w:b/>
          <w:sz w:val="22"/>
          <w:szCs w:val="22"/>
        </w:rPr>
        <w:t xml:space="preserve">Name of Principal Investigator </w:t>
      </w:r>
      <w:r w:rsidR="008B4A62">
        <w:rPr>
          <w:rFonts w:asciiTheme="minorHAnsi" w:hAnsiTheme="minorHAnsi" w:cstheme="minorHAnsi"/>
          <w:b/>
          <w:sz w:val="22"/>
          <w:szCs w:val="22"/>
        </w:rPr>
        <w:t>(Institution A</w:t>
      </w:r>
      <w:r w:rsidRPr="002244CF">
        <w:rPr>
          <w:rFonts w:asciiTheme="minorHAnsi" w:hAnsiTheme="minorHAnsi" w:cstheme="minorHAnsi"/>
          <w:b/>
          <w:sz w:val="22"/>
          <w:szCs w:val="22"/>
        </w:rPr>
        <w:t>):</w:t>
      </w:r>
      <w:r w:rsidRPr="002244CF">
        <w:rPr>
          <w:rFonts w:asciiTheme="minorHAnsi" w:hAnsiTheme="minorHAnsi" w:cstheme="minorHAnsi"/>
          <w:sz w:val="22"/>
          <w:szCs w:val="22"/>
        </w:rPr>
        <w:t xml:space="preserve"> </w:t>
      </w:r>
      <w:r w:rsidRPr="002244CF">
        <w:rPr>
          <w:rFonts w:asciiTheme="minorHAnsi" w:hAnsiTheme="minorHAnsi" w:cstheme="minorHAnsi"/>
          <w:sz w:val="22"/>
          <w:szCs w:val="22"/>
        </w:rPr>
        <w:fldChar w:fldCharType="begin">
          <w:ffData>
            <w:name w:val="Text7"/>
            <w:enabled/>
            <w:calcOnExit w:val="0"/>
            <w:textInput/>
          </w:ffData>
        </w:fldChar>
      </w:r>
      <w:bookmarkStart w:id="3" w:name="Text7"/>
      <w:r w:rsidRPr="002244CF">
        <w:rPr>
          <w:rFonts w:asciiTheme="minorHAnsi" w:hAnsiTheme="minorHAnsi" w:cstheme="minorHAnsi"/>
          <w:sz w:val="22"/>
          <w:szCs w:val="22"/>
        </w:rPr>
        <w:instrText xml:space="preserve"> FORMTEXT </w:instrText>
      </w:r>
      <w:r w:rsidRPr="002244CF">
        <w:rPr>
          <w:rFonts w:asciiTheme="minorHAnsi" w:hAnsiTheme="minorHAnsi" w:cstheme="minorHAnsi"/>
          <w:sz w:val="22"/>
          <w:szCs w:val="22"/>
        </w:rPr>
      </w:r>
      <w:r w:rsidRPr="002244CF">
        <w:rPr>
          <w:rFonts w:asciiTheme="minorHAnsi" w:hAnsiTheme="minorHAnsi" w:cstheme="minorHAnsi"/>
          <w:sz w:val="22"/>
          <w:szCs w:val="22"/>
        </w:rPr>
        <w:fldChar w:fldCharType="separate"/>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sz w:val="22"/>
          <w:szCs w:val="22"/>
        </w:rPr>
        <w:fldChar w:fldCharType="end"/>
      </w:r>
      <w:bookmarkEnd w:id="3"/>
      <w:r w:rsidRPr="002244CF">
        <w:rPr>
          <w:rFonts w:asciiTheme="minorHAnsi" w:hAnsiTheme="minorHAnsi" w:cstheme="minorHAnsi"/>
          <w:sz w:val="22"/>
          <w:szCs w:val="22"/>
        </w:rPr>
        <w:t xml:space="preserve"> </w:t>
      </w:r>
    </w:p>
    <w:p w14:paraId="7663BDD9" w14:textId="4200528E" w:rsidR="0029672A" w:rsidRPr="002244CF" w:rsidRDefault="008B4A62" w:rsidP="009B747A">
      <w:pPr>
        <w:spacing w:line="276" w:lineRule="auto"/>
        <w:ind w:left="432"/>
        <w:rPr>
          <w:rFonts w:asciiTheme="minorHAnsi" w:hAnsiTheme="minorHAnsi" w:cstheme="minorHAnsi"/>
          <w:sz w:val="22"/>
          <w:szCs w:val="22"/>
        </w:rPr>
      </w:pPr>
      <w:r w:rsidRPr="002244CF">
        <w:rPr>
          <w:rFonts w:asciiTheme="minorHAnsi" w:hAnsiTheme="minorHAnsi" w:cstheme="minorHAnsi"/>
          <w:b/>
          <w:sz w:val="22"/>
          <w:szCs w:val="22"/>
        </w:rPr>
        <w:t xml:space="preserve">Name of Principal Investigator </w:t>
      </w:r>
      <w:r>
        <w:rPr>
          <w:rFonts w:asciiTheme="minorHAnsi" w:hAnsiTheme="minorHAnsi" w:cstheme="minorHAnsi"/>
          <w:b/>
          <w:sz w:val="22"/>
          <w:szCs w:val="22"/>
        </w:rPr>
        <w:t>(Institution B</w:t>
      </w:r>
      <w:r w:rsidRPr="002244CF">
        <w:rPr>
          <w:rFonts w:asciiTheme="minorHAnsi" w:hAnsiTheme="minorHAnsi" w:cstheme="minorHAnsi"/>
          <w:b/>
          <w:sz w:val="22"/>
          <w:szCs w:val="22"/>
        </w:rPr>
        <w:t>):</w:t>
      </w:r>
      <w:r w:rsidR="0029672A" w:rsidRPr="002244CF">
        <w:rPr>
          <w:rFonts w:asciiTheme="minorHAnsi" w:hAnsiTheme="minorHAnsi" w:cstheme="minorHAnsi"/>
          <w:b/>
          <w:sz w:val="22"/>
          <w:szCs w:val="22"/>
        </w:rPr>
        <w:t xml:space="preserve"> </w:t>
      </w:r>
      <w:r w:rsidR="0029672A" w:rsidRPr="002244CF">
        <w:rPr>
          <w:rFonts w:asciiTheme="minorHAnsi" w:hAnsiTheme="minorHAnsi" w:cstheme="minorHAnsi"/>
          <w:sz w:val="22"/>
          <w:szCs w:val="22"/>
        </w:rPr>
        <w:fldChar w:fldCharType="begin">
          <w:ffData>
            <w:name w:val="Text8"/>
            <w:enabled/>
            <w:calcOnExit w:val="0"/>
            <w:textInput/>
          </w:ffData>
        </w:fldChar>
      </w:r>
      <w:bookmarkStart w:id="4" w:name="Text8"/>
      <w:r w:rsidR="0029672A" w:rsidRPr="002244CF">
        <w:rPr>
          <w:rFonts w:asciiTheme="minorHAnsi" w:hAnsiTheme="minorHAnsi" w:cstheme="minorHAnsi"/>
          <w:sz w:val="22"/>
          <w:szCs w:val="22"/>
        </w:rPr>
        <w:instrText xml:space="preserve"> FORMTEXT </w:instrText>
      </w:r>
      <w:r w:rsidR="0029672A" w:rsidRPr="002244CF">
        <w:rPr>
          <w:rFonts w:asciiTheme="minorHAnsi" w:hAnsiTheme="minorHAnsi" w:cstheme="minorHAnsi"/>
          <w:sz w:val="22"/>
          <w:szCs w:val="22"/>
        </w:rPr>
      </w:r>
      <w:r w:rsidR="0029672A" w:rsidRPr="002244CF">
        <w:rPr>
          <w:rFonts w:asciiTheme="minorHAnsi" w:hAnsiTheme="minorHAnsi" w:cstheme="minorHAnsi"/>
          <w:sz w:val="22"/>
          <w:szCs w:val="22"/>
        </w:rPr>
        <w:fldChar w:fldCharType="separate"/>
      </w:r>
      <w:r w:rsidR="0029672A" w:rsidRPr="002244CF">
        <w:rPr>
          <w:rFonts w:asciiTheme="minorHAnsi" w:hAnsiTheme="minorHAnsi" w:cstheme="minorHAnsi"/>
          <w:noProof/>
          <w:sz w:val="22"/>
          <w:szCs w:val="22"/>
        </w:rPr>
        <w:t> </w:t>
      </w:r>
      <w:r w:rsidR="0029672A" w:rsidRPr="002244CF">
        <w:rPr>
          <w:rFonts w:asciiTheme="minorHAnsi" w:hAnsiTheme="minorHAnsi" w:cstheme="minorHAnsi"/>
          <w:noProof/>
          <w:sz w:val="22"/>
          <w:szCs w:val="22"/>
        </w:rPr>
        <w:t> </w:t>
      </w:r>
      <w:r w:rsidR="0029672A" w:rsidRPr="002244CF">
        <w:rPr>
          <w:rFonts w:asciiTheme="minorHAnsi" w:hAnsiTheme="minorHAnsi" w:cstheme="minorHAnsi"/>
          <w:noProof/>
          <w:sz w:val="22"/>
          <w:szCs w:val="22"/>
        </w:rPr>
        <w:t> </w:t>
      </w:r>
      <w:r w:rsidR="0029672A" w:rsidRPr="002244CF">
        <w:rPr>
          <w:rFonts w:asciiTheme="minorHAnsi" w:hAnsiTheme="minorHAnsi" w:cstheme="minorHAnsi"/>
          <w:noProof/>
          <w:sz w:val="22"/>
          <w:szCs w:val="22"/>
        </w:rPr>
        <w:t> </w:t>
      </w:r>
      <w:r w:rsidR="0029672A" w:rsidRPr="002244CF">
        <w:rPr>
          <w:rFonts w:asciiTheme="minorHAnsi" w:hAnsiTheme="minorHAnsi" w:cstheme="minorHAnsi"/>
          <w:noProof/>
          <w:sz w:val="22"/>
          <w:szCs w:val="22"/>
        </w:rPr>
        <w:t> </w:t>
      </w:r>
      <w:r w:rsidR="0029672A" w:rsidRPr="002244CF">
        <w:rPr>
          <w:rFonts w:asciiTheme="minorHAnsi" w:hAnsiTheme="minorHAnsi" w:cstheme="minorHAnsi"/>
          <w:sz w:val="22"/>
          <w:szCs w:val="22"/>
        </w:rPr>
        <w:fldChar w:fldCharType="end"/>
      </w:r>
      <w:bookmarkEnd w:id="4"/>
    </w:p>
    <w:p w14:paraId="0CFB65F6" w14:textId="397D142F" w:rsidR="00741D83" w:rsidRDefault="0029672A" w:rsidP="009B747A">
      <w:pPr>
        <w:autoSpaceDE/>
        <w:autoSpaceDN/>
        <w:spacing w:line="276" w:lineRule="auto"/>
        <w:ind w:left="432"/>
        <w:rPr>
          <w:rFonts w:asciiTheme="minorHAnsi" w:hAnsiTheme="minorHAnsi" w:cstheme="minorHAnsi"/>
          <w:sz w:val="22"/>
          <w:szCs w:val="22"/>
        </w:rPr>
      </w:pPr>
      <w:r w:rsidRPr="002244CF">
        <w:rPr>
          <w:rFonts w:asciiTheme="minorHAnsi" w:hAnsiTheme="minorHAnsi" w:cstheme="minorHAnsi"/>
          <w:b/>
          <w:sz w:val="22"/>
          <w:szCs w:val="22"/>
        </w:rPr>
        <w:t>Sponsor or Funding Agency:</w:t>
      </w:r>
      <w:r w:rsidRPr="002244CF">
        <w:rPr>
          <w:rFonts w:asciiTheme="minorHAnsi" w:hAnsiTheme="minorHAnsi" w:cstheme="minorHAnsi"/>
          <w:sz w:val="22"/>
          <w:szCs w:val="22"/>
        </w:rPr>
        <w:t xml:space="preserve"> </w:t>
      </w:r>
      <w:r w:rsidRPr="002244CF">
        <w:rPr>
          <w:rFonts w:asciiTheme="minorHAnsi" w:hAnsiTheme="minorHAnsi" w:cstheme="minorHAnsi"/>
          <w:sz w:val="22"/>
          <w:szCs w:val="22"/>
        </w:rPr>
        <w:fldChar w:fldCharType="begin">
          <w:ffData>
            <w:name w:val="Text11"/>
            <w:enabled/>
            <w:calcOnExit w:val="0"/>
            <w:textInput/>
          </w:ffData>
        </w:fldChar>
      </w:r>
      <w:bookmarkStart w:id="5" w:name="Text11"/>
      <w:r w:rsidRPr="002244CF">
        <w:rPr>
          <w:rFonts w:asciiTheme="minorHAnsi" w:hAnsiTheme="minorHAnsi" w:cstheme="minorHAnsi"/>
          <w:sz w:val="22"/>
          <w:szCs w:val="22"/>
        </w:rPr>
        <w:instrText xml:space="preserve"> FORMTEXT </w:instrText>
      </w:r>
      <w:r w:rsidRPr="002244CF">
        <w:rPr>
          <w:rFonts w:asciiTheme="minorHAnsi" w:hAnsiTheme="minorHAnsi" w:cstheme="minorHAnsi"/>
          <w:sz w:val="22"/>
          <w:szCs w:val="22"/>
        </w:rPr>
      </w:r>
      <w:r w:rsidRPr="002244CF">
        <w:rPr>
          <w:rFonts w:asciiTheme="minorHAnsi" w:hAnsiTheme="minorHAnsi" w:cstheme="minorHAnsi"/>
          <w:sz w:val="22"/>
          <w:szCs w:val="22"/>
        </w:rPr>
        <w:fldChar w:fldCharType="separate"/>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noProof/>
          <w:sz w:val="22"/>
          <w:szCs w:val="22"/>
        </w:rPr>
        <w:t> </w:t>
      </w:r>
      <w:r w:rsidRPr="002244CF">
        <w:rPr>
          <w:rFonts w:asciiTheme="minorHAnsi" w:hAnsiTheme="minorHAnsi" w:cstheme="minorHAnsi"/>
          <w:sz w:val="22"/>
          <w:szCs w:val="22"/>
        </w:rPr>
        <w:fldChar w:fldCharType="end"/>
      </w:r>
      <w:bookmarkEnd w:id="5"/>
    </w:p>
    <w:p w14:paraId="0E7C33DB" w14:textId="76C19043" w:rsidR="008B4A62" w:rsidRPr="002244CF" w:rsidRDefault="008B4A62" w:rsidP="009B747A">
      <w:pPr>
        <w:autoSpaceDE/>
        <w:autoSpaceDN/>
        <w:spacing w:line="276" w:lineRule="auto"/>
        <w:ind w:left="432"/>
        <w:rPr>
          <w:rFonts w:asciiTheme="minorHAnsi" w:hAnsiTheme="minorHAnsi" w:cstheme="minorHAnsi"/>
          <w:sz w:val="22"/>
          <w:szCs w:val="22"/>
        </w:rPr>
      </w:pPr>
      <w:r>
        <w:rPr>
          <w:rFonts w:asciiTheme="minorHAnsi" w:hAnsiTheme="minorHAnsi" w:cstheme="minorHAnsi"/>
          <w:b/>
          <w:sz w:val="22"/>
          <w:szCs w:val="22"/>
        </w:rPr>
        <w:t>Award Number, if any:</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17"/>
            <w:enabled/>
            <w:calcOnExit w:val="0"/>
            <w:textInput/>
          </w:ffData>
        </w:fldChar>
      </w:r>
      <w:bookmarkStart w:id="6"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
    </w:p>
    <w:p w14:paraId="16E26971" w14:textId="77777777" w:rsidR="0029672A" w:rsidRPr="00AD43BE" w:rsidRDefault="0029672A" w:rsidP="00AD43BE">
      <w:pPr>
        <w:autoSpaceDE/>
        <w:autoSpaceDN/>
        <w:rPr>
          <w:rFonts w:asciiTheme="minorHAnsi" w:eastAsia="Calibri" w:hAnsiTheme="minorHAnsi" w:cstheme="minorHAnsi"/>
          <w:sz w:val="22"/>
          <w:szCs w:val="22"/>
        </w:rPr>
      </w:pPr>
    </w:p>
    <w:p w14:paraId="0D138F13" w14:textId="2B08209B" w:rsidR="009B747A" w:rsidRDefault="000F5FE6" w:rsidP="003F394D">
      <w:pPr>
        <w:spacing w:after="120"/>
        <w:rPr>
          <w:rFonts w:asciiTheme="minorHAnsi" w:eastAsia="Calibri" w:hAnsiTheme="minorHAnsi" w:cstheme="minorHAnsi"/>
          <w:sz w:val="22"/>
          <w:szCs w:val="22"/>
        </w:rPr>
      </w:pPr>
      <w:r w:rsidRPr="000F5FE6">
        <w:rPr>
          <w:rFonts w:asciiTheme="minorHAnsi" w:eastAsia="Calibri" w:hAnsiTheme="minorHAnsi" w:cstheme="minorHAnsi"/>
          <w:sz w:val="22"/>
          <w:szCs w:val="22"/>
        </w:rPr>
        <w:t xml:space="preserve">The review and continuing oversight performed by the </w:t>
      </w:r>
      <w:r>
        <w:rPr>
          <w:rFonts w:asciiTheme="minorHAnsi" w:eastAsia="Calibri" w:hAnsiTheme="minorHAnsi" w:cstheme="minorHAnsi"/>
          <w:sz w:val="22"/>
          <w:szCs w:val="22"/>
        </w:rPr>
        <w:t>HSC</w:t>
      </w:r>
      <w:r w:rsidRPr="000F5FE6">
        <w:rPr>
          <w:rFonts w:asciiTheme="minorHAnsi" w:eastAsia="Calibri" w:hAnsiTheme="minorHAnsi" w:cstheme="minorHAnsi"/>
          <w:sz w:val="22"/>
          <w:szCs w:val="22"/>
        </w:rPr>
        <w:t xml:space="preserve"> IRB will meet the human subjects protection requirements of </w:t>
      </w:r>
      <w:r>
        <w:rPr>
          <w:rFonts w:asciiTheme="minorHAnsi" w:eastAsia="Calibri" w:hAnsiTheme="minorHAnsi" w:cstheme="minorHAnsi"/>
          <w:sz w:val="22"/>
          <w:szCs w:val="22"/>
        </w:rPr>
        <w:t>Relying Institution’s</w:t>
      </w:r>
      <w:r w:rsidRPr="000F5FE6">
        <w:rPr>
          <w:rFonts w:asciiTheme="minorHAnsi" w:eastAsia="Calibri" w:hAnsiTheme="minorHAnsi" w:cstheme="minorHAnsi"/>
          <w:sz w:val="22"/>
          <w:szCs w:val="22"/>
        </w:rPr>
        <w:t xml:space="preserve"> OHRP-approved FWA.  The </w:t>
      </w:r>
      <w:r>
        <w:rPr>
          <w:rFonts w:asciiTheme="minorHAnsi" w:eastAsia="Calibri" w:hAnsiTheme="minorHAnsi" w:cstheme="minorHAnsi"/>
          <w:sz w:val="22"/>
          <w:szCs w:val="22"/>
        </w:rPr>
        <w:t xml:space="preserve">HSC </w:t>
      </w:r>
      <w:r w:rsidRPr="000F5FE6">
        <w:rPr>
          <w:rFonts w:asciiTheme="minorHAnsi" w:eastAsia="Calibri" w:hAnsiTheme="minorHAnsi" w:cstheme="minorHAnsi"/>
          <w:sz w:val="22"/>
          <w:szCs w:val="22"/>
        </w:rPr>
        <w:t xml:space="preserve">IRB will follow written procedures for reporting its findings and actions to appropriate officials at </w:t>
      </w:r>
      <w:r w:rsidR="009B747A">
        <w:rPr>
          <w:rFonts w:asciiTheme="minorHAnsi" w:eastAsia="Calibri" w:hAnsiTheme="minorHAnsi" w:cstheme="minorHAnsi"/>
          <w:sz w:val="22"/>
          <w:szCs w:val="22"/>
        </w:rPr>
        <w:t xml:space="preserve">the </w:t>
      </w:r>
      <w:r>
        <w:rPr>
          <w:rFonts w:asciiTheme="minorHAnsi" w:eastAsia="Calibri" w:hAnsiTheme="minorHAnsi" w:cstheme="minorHAnsi"/>
          <w:sz w:val="22"/>
          <w:szCs w:val="22"/>
        </w:rPr>
        <w:t>Relying Institution</w:t>
      </w:r>
      <w:r w:rsidRPr="000F5FE6">
        <w:rPr>
          <w:rFonts w:asciiTheme="minorHAnsi" w:eastAsia="Calibri" w:hAnsiTheme="minorHAnsi" w:cstheme="minorHAnsi"/>
          <w:sz w:val="22"/>
          <w:szCs w:val="22"/>
        </w:rPr>
        <w:t xml:space="preserve">. </w:t>
      </w:r>
      <w:r w:rsidR="009B747A">
        <w:rPr>
          <w:rFonts w:asciiTheme="minorHAnsi" w:eastAsia="Calibri" w:hAnsiTheme="minorHAnsi" w:cstheme="minorHAnsi"/>
          <w:sz w:val="22"/>
          <w:szCs w:val="22"/>
        </w:rPr>
        <w:t>The Relying Institution</w:t>
      </w:r>
      <w:r w:rsidRPr="000F5FE6">
        <w:rPr>
          <w:rFonts w:asciiTheme="minorHAnsi" w:eastAsia="Calibri" w:hAnsiTheme="minorHAnsi" w:cstheme="minorHAnsi"/>
          <w:sz w:val="22"/>
          <w:szCs w:val="22"/>
        </w:rPr>
        <w:t xml:space="preserve"> remains responsible for ensuring compliance with the </w:t>
      </w:r>
      <w:r w:rsidR="009B747A">
        <w:rPr>
          <w:rFonts w:asciiTheme="minorHAnsi" w:eastAsia="Calibri" w:hAnsiTheme="minorHAnsi" w:cstheme="minorHAnsi"/>
          <w:sz w:val="22"/>
          <w:szCs w:val="22"/>
        </w:rPr>
        <w:t>HSC</w:t>
      </w:r>
      <w:r w:rsidRPr="000F5FE6">
        <w:rPr>
          <w:rFonts w:asciiTheme="minorHAnsi" w:eastAsia="Calibri" w:hAnsiTheme="minorHAnsi" w:cstheme="minorHAnsi"/>
          <w:sz w:val="22"/>
          <w:szCs w:val="22"/>
        </w:rPr>
        <w:t xml:space="preserve"> IRB’s determinations and with the terms of its OHRP-approved </w:t>
      </w:r>
      <w:r w:rsidR="009C46BE">
        <w:rPr>
          <w:rFonts w:asciiTheme="minorHAnsi" w:eastAsia="Calibri" w:hAnsiTheme="minorHAnsi" w:cstheme="minorHAnsi"/>
          <w:sz w:val="22"/>
          <w:szCs w:val="22"/>
        </w:rPr>
        <w:t>FWA</w:t>
      </w:r>
      <w:r w:rsidRPr="000F5FE6">
        <w:rPr>
          <w:rFonts w:asciiTheme="minorHAnsi" w:eastAsia="Calibri" w:hAnsiTheme="minorHAnsi" w:cstheme="minorHAnsi"/>
          <w:sz w:val="22"/>
          <w:szCs w:val="22"/>
        </w:rPr>
        <w:t xml:space="preserve">. This agreement does not preclude the relying institution or its researchers from taking part in research not covered by this agreement. </w:t>
      </w:r>
    </w:p>
    <w:p w14:paraId="7ACE1718" w14:textId="0FB7308C" w:rsidR="009C46BE" w:rsidRPr="009C46BE" w:rsidRDefault="009C46BE" w:rsidP="003F394D">
      <w:pPr>
        <w:spacing w:after="120"/>
        <w:rPr>
          <w:rFonts w:asciiTheme="minorHAnsi" w:eastAsia="Calibri" w:hAnsiTheme="minorHAnsi" w:cstheme="minorHAnsi"/>
          <w:color w:val="0000CC"/>
          <w:sz w:val="22"/>
          <w:szCs w:val="22"/>
        </w:rPr>
      </w:pPr>
      <w:r w:rsidRPr="00C65AC8">
        <w:rPr>
          <w:rFonts w:asciiTheme="minorHAnsi" w:eastAsia="Calibri" w:hAnsiTheme="minorHAnsi" w:cstheme="minorHAnsi"/>
          <w:color w:val="0000CC"/>
          <w:sz w:val="22"/>
          <w:szCs w:val="22"/>
        </w:rPr>
        <w:t xml:space="preserve">Other designated responsibilities are delineated in Appendix </w:t>
      </w:r>
      <w:r w:rsidR="00C65AC8" w:rsidRPr="00C65AC8">
        <w:rPr>
          <w:rFonts w:asciiTheme="minorHAnsi" w:eastAsia="Calibri" w:hAnsiTheme="minorHAnsi" w:cstheme="minorHAnsi"/>
          <w:color w:val="0000CC"/>
          <w:sz w:val="22"/>
          <w:szCs w:val="22"/>
        </w:rPr>
        <w:t>A</w:t>
      </w:r>
      <w:r w:rsidRPr="00C65AC8">
        <w:rPr>
          <w:rFonts w:asciiTheme="minorHAnsi" w:eastAsia="Calibri" w:hAnsiTheme="minorHAnsi" w:cstheme="minorHAnsi"/>
          <w:color w:val="0000CC"/>
          <w:sz w:val="22"/>
          <w:szCs w:val="22"/>
        </w:rPr>
        <w:t>.</w:t>
      </w:r>
    </w:p>
    <w:p w14:paraId="2F49CB95" w14:textId="40344400" w:rsidR="00D056E9" w:rsidRDefault="000F5FE6" w:rsidP="00D056E9">
      <w:pPr>
        <w:rPr>
          <w:rFonts w:asciiTheme="minorHAnsi" w:eastAsia="Calibri" w:hAnsiTheme="minorHAnsi" w:cstheme="minorHAnsi"/>
          <w:sz w:val="22"/>
          <w:szCs w:val="22"/>
        </w:rPr>
      </w:pPr>
      <w:r w:rsidRPr="000F5FE6">
        <w:rPr>
          <w:rFonts w:asciiTheme="minorHAnsi" w:eastAsia="Calibri" w:hAnsiTheme="minorHAnsi" w:cstheme="minorHAnsi"/>
          <w:sz w:val="22"/>
          <w:szCs w:val="22"/>
        </w:rPr>
        <w:t>This document must be kept on file at both institutions and provided to OHRP upon request.</w:t>
      </w:r>
      <w:r w:rsidR="009B747A" w:rsidRPr="009B747A">
        <w:t xml:space="preserve"> </w:t>
      </w:r>
      <w:r w:rsidR="009B747A" w:rsidRPr="009B747A">
        <w:rPr>
          <w:rFonts w:asciiTheme="minorHAnsi" w:eastAsia="Calibri" w:hAnsiTheme="minorHAnsi" w:cstheme="minorHAnsi"/>
          <w:sz w:val="22"/>
          <w:szCs w:val="22"/>
        </w:rPr>
        <w:t>This agreement will become effective upon the date of the last signature by the institutional officials below and will remain in effect until such time that either institution provides 30 days written notice of termination to the other institution.</w:t>
      </w:r>
    </w:p>
    <w:p w14:paraId="3F9681DA" w14:textId="77777777" w:rsidR="00D056E9" w:rsidRDefault="00D056E9" w:rsidP="00AD43BE">
      <w:pPr>
        <w:rPr>
          <w:rFonts w:asciiTheme="minorHAnsi" w:eastAsia="Calibri" w:hAnsiTheme="minorHAnsi" w:cstheme="minorHAnsi"/>
          <w:sz w:val="22"/>
          <w:szCs w:val="22"/>
        </w:rPr>
      </w:pPr>
    </w:p>
    <w:p w14:paraId="6FAD0899" w14:textId="3F791164" w:rsidR="003573B7" w:rsidRPr="00EB378B" w:rsidRDefault="003573B7" w:rsidP="00AD43BE">
      <w:pPr>
        <w:rPr>
          <w:rFonts w:asciiTheme="minorHAnsi" w:hAnsiTheme="minorHAnsi" w:cstheme="minorHAnsi"/>
          <w:b/>
          <w:sz w:val="22"/>
          <w:szCs w:val="22"/>
        </w:rPr>
      </w:pPr>
      <w:r w:rsidRPr="00AD43BE">
        <w:rPr>
          <w:rFonts w:asciiTheme="minorHAnsi" w:hAnsiTheme="minorHAnsi" w:cstheme="minorHAnsi"/>
          <w:b/>
          <w:sz w:val="22"/>
          <w:szCs w:val="22"/>
        </w:rPr>
        <w:t xml:space="preserve">Signature of Signatory Official </w:t>
      </w:r>
      <w:r w:rsidR="009B747A">
        <w:rPr>
          <w:rFonts w:asciiTheme="minorHAnsi" w:hAnsiTheme="minorHAnsi" w:cstheme="minorHAnsi"/>
          <w:b/>
          <w:sz w:val="22"/>
          <w:szCs w:val="22"/>
        </w:rPr>
        <w:t>of</w:t>
      </w:r>
      <w:r w:rsidRPr="00AD43BE">
        <w:rPr>
          <w:rFonts w:asciiTheme="minorHAnsi" w:hAnsiTheme="minorHAnsi" w:cstheme="minorHAnsi"/>
          <w:b/>
          <w:sz w:val="22"/>
          <w:szCs w:val="22"/>
        </w:rPr>
        <w:t xml:space="preserve"> </w:t>
      </w:r>
      <w:r w:rsidR="00EB378B" w:rsidRPr="00EB378B">
        <w:rPr>
          <w:rFonts w:asciiTheme="minorHAnsi" w:hAnsiTheme="minorHAnsi" w:cstheme="minorHAnsi"/>
          <w:b/>
          <w:bCs/>
          <w:sz w:val="22"/>
          <w:szCs w:val="22"/>
        </w:rPr>
        <w:t>Louisiana State University Health Sciences Center – New Orleans</w:t>
      </w:r>
      <w:r w:rsidRPr="00EB378B">
        <w:rPr>
          <w:rFonts w:asciiTheme="minorHAnsi" w:hAnsiTheme="minorHAnsi" w:cstheme="minorHAnsi"/>
          <w:b/>
          <w:sz w:val="22"/>
          <w:szCs w:val="22"/>
        </w:rPr>
        <w:t>:</w:t>
      </w:r>
    </w:p>
    <w:p w14:paraId="5C2FD09D" w14:textId="15414FBD" w:rsidR="003573B7" w:rsidRDefault="003573B7" w:rsidP="00AD43BE">
      <w:pPr>
        <w:rPr>
          <w:rFonts w:asciiTheme="minorHAnsi" w:hAnsiTheme="minorHAnsi" w:cstheme="minorHAnsi"/>
          <w:b/>
          <w:sz w:val="22"/>
          <w:szCs w:val="22"/>
        </w:rPr>
      </w:pPr>
    </w:p>
    <w:p w14:paraId="059CD53D" w14:textId="77777777" w:rsidR="007C68C0" w:rsidRPr="00EB378B" w:rsidRDefault="007C68C0" w:rsidP="00AD43BE">
      <w:pPr>
        <w:rPr>
          <w:rFonts w:asciiTheme="minorHAnsi" w:hAnsiTheme="minorHAnsi" w:cstheme="minorHAnsi"/>
          <w:b/>
          <w:sz w:val="22"/>
          <w:szCs w:val="22"/>
        </w:rPr>
      </w:pPr>
    </w:p>
    <w:p w14:paraId="3162FAC4" w14:textId="1FDC8109" w:rsidR="003573B7" w:rsidRPr="00AD43BE" w:rsidRDefault="000250E1" w:rsidP="00AD43BE">
      <w:pPr>
        <w:spacing w:after="120"/>
        <w:rPr>
          <w:rFonts w:asciiTheme="minorHAnsi" w:hAnsiTheme="minorHAnsi" w:cstheme="minorHAnsi"/>
          <w:sz w:val="22"/>
          <w:szCs w:val="22"/>
        </w:rPr>
      </w:pP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001F4207" w:rsidRPr="00AD43BE">
        <w:rPr>
          <w:rFonts w:asciiTheme="minorHAnsi" w:hAnsiTheme="minorHAnsi" w:cstheme="minorHAnsi"/>
          <w:sz w:val="22"/>
          <w:szCs w:val="22"/>
        </w:rPr>
        <w:tab/>
      </w:r>
      <w:r w:rsidR="003573B7" w:rsidRPr="00AD43BE">
        <w:rPr>
          <w:rFonts w:asciiTheme="minorHAnsi" w:hAnsiTheme="minorHAnsi" w:cstheme="minorHAnsi"/>
          <w:sz w:val="22"/>
          <w:szCs w:val="22"/>
        </w:rPr>
        <w:t xml:space="preserve">Date: </w:t>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p>
    <w:p w14:paraId="16019E94" w14:textId="0B637C30" w:rsidR="00EB378B" w:rsidRPr="00EB378B" w:rsidRDefault="00EB378B" w:rsidP="00EB378B">
      <w:pPr>
        <w:spacing w:line="276" w:lineRule="auto"/>
        <w:rPr>
          <w:rFonts w:asciiTheme="minorHAnsi" w:hAnsiTheme="minorHAnsi" w:cstheme="minorHAnsi"/>
          <w:sz w:val="22"/>
          <w:szCs w:val="22"/>
        </w:rPr>
      </w:pPr>
      <w:r w:rsidRPr="00EB378B">
        <w:rPr>
          <w:rFonts w:asciiTheme="minorHAnsi" w:hAnsiTheme="minorHAnsi" w:cstheme="minorHAnsi"/>
          <w:b/>
          <w:sz w:val="22"/>
          <w:szCs w:val="22"/>
        </w:rPr>
        <w:t>Name:</w:t>
      </w:r>
      <w:r>
        <w:rPr>
          <w:rFonts w:asciiTheme="minorHAnsi" w:hAnsiTheme="minorHAnsi" w:cstheme="minorHAnsi"/>
          <w:sz w:val="22"/>
          <w:szCs w:val="22"/>
        </w:rPr>
        <w:t xml:space="preserve"> </w:t>
      </w:r>
      <w:r w:rsidR="008561A5">
        <w:rPr>
          <w:rFonts w:asciiTheme="minorHAnsi" w:hAnsiTheme="minorHAnsi" w:cstheme="minorHAnsi"/>
          <w:sz w:val="22"/>
          <w:szCs w:val="22"/>
        </w:rPr>
        <w:t>Demetrius J. Porche</w:t>
      </w:r>
      <w:r w:rsidR="00D9213A">
        <w:rPr>
          <w:rFonts w:asciiTheme="minorHAnsi" w:hAnsiTheme="minorHAnsi" w:cstheme="minorHAnsi"/>
          <w:sz w:val="22"/>
          <w:szCs w:val="22"/>
        </w:rPr>
        <w:t>, D</w:t>
      </w:r>
      <w:r w:rsidR="008561A5">
        <w:rPr>
          <w:rFonts w:asciiTheme="minorHAnsi" w:hAnsiTheme="minorHAnsi" w:cstheme="minorHAnsi"/>
          <w:sz w:val="22"/>
          <w:szCs w:val="22"/>
        </w:rPr>
        <w:t>N</w:t>
      </w:r>
      <w:r w:rsidR="00D9213A">
        <w:rPr>
          <w:rFonts w:asciiTheme="minorHAnsi" w:hAnsiTheme="minorHAnsi" w:cstheme="minorHAnsi"/>
          <w:sz w:val="22"/>
          <w:szCs w:val="22"/>
        </w:rPr>
        <w:t>S, PhD</w:t>
      </w:r>
      <w:r w:rsidR="008561A5">
        <w:rPr>
          <w:rFonts w:asciiTheme="minorHAnsi" w:hAnsiTheme="minorHAnsi" w:cstheme="minorHAnsi"/>
          <w:sz w:val="22"/>
          <w:szCs w:val="22"/>
        </w:rPr>
        <w:t xml:space="preserve">, APRN, </w:t>
      </w:r>
      <w:r w:rsidR="00AB7916">
        <w:rPr>
          <w:rFonts w:asciiTheme="minorHAnsi" w:hAnsiTheme="minorHAnsi" w:cstheme="minorHAnsi"/>
          <w:sz w:val="22"/>
          <w:szCs w:val="22"/>
        </w:rPr>
        <w:t xml:space="preserve">PCC, </w:t>
      </w:r>
      <w:r w:rsidR="008561A5">
        <w:rPr>
          <w:rFonts w:asciiTheme="minorHAnsi" w:hAnsiTheme="minorHAnsi" w:cstheme="minorHAnsi"/>
          <w:sz w:val="22"/>
          <w:szCs w:val="22"/>
        </w:rPr>
        <w:t>FACHE, ANEF, FAANP, FAAN</w:t>
      </w:r>
    </w:p>
    <w:p w14:paraId="1BC7A652" w14:textId="52E08FE2" w:rsidR="003573B7" w:rsidRDefault="00EB378B" w:rsidP="00EB378B">
      <w:pPr>
        <w:spacing w:line="276" w:lineRule="auto"/>
        <w:rPr>
          <w:rFonts w:asciiTheme="minorHAnsi" w:hAnsiTheme="minorHAnsi" w:cstheme="minorHAnsi"/>
          <w:sz w:val="22"/>
          <w:szCs w:val="22"/>
        </w:rPr>
      </w:pPr>
      <w:r w:rsidRPr="00EB378B">
        <w:rPr>
          <w:rFonts w:asciiTheme="minorHAnsi" w:hAnsiTheme="minorHAnsi" w:cstheme="minorHAnsi"/>
          <w:b/>
          <w:sz w:val="22"/>
          <w:szCs w:val="22"/>
        </w:rPr>
        <w:t>Title:</w:t>
      </w:r>
      <w:r>
        <w:rPr>
          <w:rFonts w:asciiTheme="minorHAnsi" w:hAnsiTheme="minorHAnsi" w:cstheme="minorHAnsi"/>
          <w:sz w:val="22"/>
          <w:szCs w:val="22"/>
        </w:rPr>
        <w:t xml:space="preserve"> </w:t>
      </w:r>
      <w:r w:rsidRPr="00EB378B">
        <w:rPr>
          <w:rFonts w:asciiTheme="minorHAnsi" w:hAnsiTheme="minorHAnsi" w:cstheme="minorHAnsi"/>
          <w:sz w:val="22"/>
          <w:szCs w:val="22"/>
        </w:rPr>
        <w:t>Vice-Chancellor for Academic Affairs</w:t>
      </w:r>
    </w:p>
    <w:p w14:paraId="6076B75F" w14:textId="54C9AB41" w:rsidR="00EB378B" w:rsidRPr="003F394D" w:rsidRDefault="00EB378B" w:rsidP="00EB378B">
      <w:pPr>
        <w:spacing w:line="276" w:lineRule="auto"/>
        <w:rPr>
          <w:rFonts w:asciiTheme="minorHAnsi" w:hAnsiTheme="minorHAnsi" w:cstheme="minorHAnsi"/>
          <w:sz w:val="22"/>
          <w:szCs w:val="22"/>
        </w:rPr>
      </w:pPr>
      <w:r w:rsidRPr="00EB378B">
        <w:rPr>
          <w:rFonts w:asciiTheme="minorHAnsi" w:hAnsiTheme="minorHAnsi" w:cstheme="minorHAnsi"/>
          <w:b/>
          <w:sz w:val="22"/>
          <w:szCs w:val="22"/>
        </w:rPr>
        <w:t xml:space="preserve">Address: </w:t>
      </w:r>
      <w:r w:rsidR="003F394D" w:rsidRPr="003F394D">
        <w:rPr>
          <w:rFonts w:asciiTheme="minorHAnsi" w:hAnsiTheme="minorHAnsi" w:cstheme="minorHAnsi"/>
          <w:sz w:val="22"/>
          <w:szCs w:val="22"/>
        </w:rPr>
        <w:t>Resource Center B8-9, 433 Bolivar Street, New Orleans, Louisiana 70112</w:t>
      </w:r>
    </w:p>
    <w:p w14:paraId="09A962DB" w14:textId="52CFD61A" w:rsidR="00EB378B" w:rsidRDefault="00EB378B" w:rsidP="00EB378B">
      <w:pPr>
        <w:spacing w:line="276" w:lineRule="auto"/>
        <w:rPr>
          <w:rFonts w:asciiTheme="minorHAnsi" w:hAnsiTheme="minorHAnsi" w:cstheme="minorHAnsi"/>
          <w:b/>
          <w:sz w:val="22"/>
          <w:szCs w:val="22"/>
        </w:rPr>
      </w:pPr>
      <w:r w:rsidRPr="00EB378B">
        <w:rPr>
          <w:rFonts w:asciiTheme="minorHAnsi" w:hAnsiTheme="minorHAnsi" w:cstheme="minorHAnsi"/>
          <w:b/>
          <w:sz w:val="22"/>
          <w:szCs w:val="22"/>
        </w:rPr>
        <w:t xml:space="preserve">Email: </w:t>
      </w:r>
      <w:r w:rsidR="008561A5">
        <w:rPr>
          <w:rFonts w:asciiTheme="minorHAnsi" w:hAnsiTheme="minorHAnsi" w:cstheme="minorHAnsi"/>
          <w:sz w:val="22"/>
          <w:szCs w:val="22"/>
        </w:rPr>
        <w:t>dporch</w:t>
      </w:r>
      <w:r w:rsidR="003F394D" w:rsidRPr="003F394D">
        <w:rPr>
          <w:rFonts w:asciiTheme="minorHAnsi" w:hAnsiTheme="minorHAnsi" w:cstheme="minorHAnsi"/>
          <w:sz w:val="22"/>
          <w:szCs w:val="22"/>
        </w:rPr>
        <w:t>@lsuhsc.edu</w:t>
      </w:r>
    </w:p>
    <w:p w14:paraId="46ECEC2F" w14:textId="6DF8DC5A" w:rsidR="00EB378B" w:rsidRPr="003F394D" w:rsidRDefault="00EB378B" w:rsidP="00EB378B">
      <w:pPr>
        <w:spacing w:line="276" w:lineRule="auto"/>
        <w:rPr>
          <w:rFonts w:asciiTheme="minorHAnsi" w:hAnsiTheme="minorHAnsi" w:cstheme="minorHAnsi"/>
          <w:sz w:val="22"/>
          <w:szCs w:val="22"/>
        </w:rPr>
      </w:pPr>
      <w:r>
        <w:rPr>
          <w:rFonts w:asciiTheme="minorHAnsi" w:hAnsiTheme="minorHAnsi" w:cstheme="minorHAnsi"/>
          <w:b/>
          <w:sz w:val="22"/>
          <w:szCs w:val="22"/>
        </w:rPr>
        <w:t xml:space="preserve">Phone: </w:t>
      </w:r>
      <w:r w:rsidR="003F394D" w:rsidRPr="003F394D">
        <w:rPr>
          <w:rFonts w:asciiTheme="minorHAnsi" w:hAnsiTheme="minorHAnsi" w:cstheme="minorHAnsi"/>
          <w:sz w:val="22"/>
          <w:szCs w:val="22"/>
        </w:rPr>
        <w:t>504-568-4</w:t>
      </w:r>
      <w:r w:rsidR="008561A5">
        <w:rPr>
          <w:rFonts w:asciiTheme="minorHAnsi" w:hAnsiTheme="minorHAnsi" w:cstheme="minorHAnsi"/>
          <w:sz w:val="22"/>
          <w:szCs w:val="22"/>
        </w:rPr>
        <w:t>106</w:t>
      </w:r>
    </w:p>
    <w:p w14:paraId="55444ABD" w14:textId="77777777" w:rsidR="003573B7" w:rsidRPr="00AD43BE" w:rsidRDefault="003573B7" w:rsidP="00EB378B">
      <w:pPr>
        <w:rPr>
          <w:rFonts w:asciiTheme="minorHAnsi" w:hAnsiTheme="minorHAnsi" w:cstheme="minorHAnsi"/>
          <w:sz w:val="22"/>
          <w:szCs w:val="22"/>
        </w:rPr>
      </w:pPr>
    </w:p>
    <w:p w14:paraId="37F42248" w14:textId="280F3F06" w:rsidR="003573B7" w:rsidRPr="00AD43BE" w:rsidRDefault="003573B7" w:rsidP="00AD43BE">
      <w:pPr>
        <w:rPr>
          <w:rFonts w:asciiTheme="minorHAnsi" w:hAnsiTheme="minorHAnsi" w:cstheme="minorHAnsi"/>
          <w:b/>
          <w:sz w:val="22"/>
          <w:szCs w:val="22"/>
        </w:rPr>
      </w:pPr>
      <w:r w:rsidRPr="00AD43BE">
        <w:rPr>
          <w:rFonts w:asciiTheme="minorHAnsi" w:hAnsiTheme="minorHAnsi" w:cstheme="minorHAnsi"/>
          <w:b/>
          <w:sz w:val="22"/>
          <w:szCs w:val="22"/>
        </w:rPr>
        <w:t xml:space="preserve">Signature of Signatory Official of </w:t>
      </w:r>
      <w:r w:rsidR="00EB378B" w:rsidRPr="00EB378B">
        <w:rPr>
          <w:rFonts w:asciiTheme="minorHAnsi" w:hAnsiTheme="minorHAnsi" w:cstheme="minorHAnsi"/>
          <w:b/>
          <w:sz w:val="22"/>
          <w:szCs w:val="22"/>
        </w:rPr>
        <w:t>Relying Institution</w:t>
      </w:r>
      <w:r w:rsidRPr="00AD43BE">
        <w:rPr>
          <w:rFonts w:asciiTheme="minorHAnsi" w:hAnsiTheme="minorHAnsi" w:cstheme="minorHAnsi"/>
          <w:b/>
          <w:sz w:val="22"/>
          <w:szCs w:val="22"/>
        </w:rPr>
        <w:t xml:space="preserve">: </w:t>
      </w:r>
    </w:p>
    <w:p w14:paraId="2BD3F408" w14:textId="792AFDB8" w:rsidR="003573B7" w:rsidRDefault="003573B7" w:rsidP="00AD43BE">
      <w:pPr>
        <w:rPr>
          <w:rFonts w:asciiTheme="minorHAnsi" w:hAnsiTheme="minorHAnsi" w:cstheme="minorHAnsi"/>
          <w:sz w:val="22"/>
          <w:szCs w:val="22"/>
        </w:rPr>
      </w:pPr>
    </w:p>
    <w:p w14:paraId="01547EE6" w14:textId="77777777" w:rsidR="00D8282F" w:rsidRPr="00AD43BE" w:rsidRDefault="00D8282F" w:rsidP="00AD43BE">
      <w:pPr>
        <w:rPr>
          <w:rFonts w:asciiTheme="minorHAnsi" w:hAnsiTheme="minorHAnsi" w:cstheme="minorHAnsi"/>
          <w:sz w:val="22"/>
          <w:szCs w:val="22"/>
        </w:rPr>
      </w:pPr>
    </w:p>
    <w:p w14:paraId="7D45A281" w14:textId="102D77D9" w:rsidR="00ED3175" w:rsidRPr="00AD43BE" w:rsidRDefault="000250E1" w:rsidP="00AD43BE">
      <w:pPr>
        <w:spacing w:after="120"/>
        <w:rPr>
          <w:rFonts w:asciiTheme="minorHAnsi" w:hAnsiTheme="minorHAnsi" w:cstheme="minorHAnsi"/>
          <w:sz w:val="22"/>
          <w:szCs w:val="22"/>
        </w:rPr>
      </w:pP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001F4207" w:rsidRPr="00AD43BE">
        <w:rPr>
          <w:rFonts w:asciiTheme="minorHAnsi" w:hAnsiTheme="minorHAnsi" w:cstheme="minorHAnsi"/>
          <w:sz w:val="22"/>
          <w:szCs w:val="22"/>
        </w:rPr>
        <w:tab/>
      </w:r>
      <w:r w:rsidR="00ED3175" w:rsidRPr="00AD43BE">
        <w:rPr>
          <w:rFonts w:asciiTheme="minorHAnsi" w:hAnsiTheme="minorHAnsi" w:cstheme="minorHAnsi"/>
          <w:sz w:val="22"/>
          <w:szCs w:val="22"/>
        </w:rPr>
        <w:t xml:space="preserve">Date: </w:t>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r w:rsidRPr="00AD43BE">
        <w:rPr>
          <w:rFonts w:asciiTheme="minorHAnsi" w:hAnsiTheme="minorHAnsi" w:cstheme="minorHAnsi"/>
          <w:sz w:val="22"/>
          <w:szCs w:val="22"/>
          <w:u w:val="single"/>
        </w:rPr>
        <w:tab/>
      </w:r>
    </w:p>
    <w:p w14:paraId="6A579932" w14:textId="542B6201" w:rsidR="00AF1C57" w:rsidRPr="00AD43BE" w:rsidRDefault="003573B7" w:rsidP="00EB378B">
      <w:pPr>
        <w:pStyle w:val="BodyText2"/>
        <w:spacing w:line="276" w:lineRule="auto"/>
        <w:jc w:val="left"/>
        <w:rPr>
          <w:rFonts w:asciiTheme="minorHAnsi" w:hAnsiTheme="minorHAnsi" w:cstheme="minorHAnsi"/>
          <w:i w:val="0"/>
        </w:rPr>
      </w:pPr>
      <w:r w:rsidRPr="00EB378B">
        <w:rPr>
          <w:rFonts w:asciiTheme="minorHAnsi" w:hAnsiTheme="minorHAnsi" w:cstheme="minorHAnsi"/>
          <w:b/>
          <w:i w:val="0"/>
          <w:iCs w:val="0"/>
        </w:rPr>
        <w:t>Name</w:t>
      </w:r>
      <w:r w:rsidR="00F1170F" w:rsidRPr="00EB378B">
        <w:rPr>
          <w:rFonts w:asciiTheme="minorHAnsi" w:hAnsiTheme="minorHAnsi" w:cstheme="minorHAnsi"/>
          <w:b/>
          <w:i w:val="0"/>
        </w:rPr>
        <w:t>:</w:t>
      </w:r>
      <w:r w:rsidR="003F65A9" w:rsidRPr="00AD43BE">
        <w:rPr>
          <w:rFonts w:asciiTheme="minorHAnsi" w:hAnsiTheme="minorHAnsi" w:cstheme="minorHAnsi"/>
          <w:i w:val="0"/>
        </w:rPr>
        <w:t xml:space="preserve"> </w:t>
      </w:r>
      <w:r w:rsidR="00EB378B">
        <w:rPr>
          <w:rFonts w:asciiTheme="minorHAnsi" w:hAnsiTheme="minorHAnsi" w:cstheme="minorHAnsi"/>
          <w:i w:val="0"/>
        </w:rPr>
        <w:fldChar w:fldCharType="begin">
          <w:ffData>
            <w:name w:val="Text18"/>
            <w:enabled/>
            <w:calcOnExit w:val="0"/>
            <w:textInput/>
          </w:ffData>
        </w:fldChar>
      </w:r>
      <w:bookmarkStart w:id="7" w:name="Text18"/>
      <w:r w:rsidR="00EB378B">
        <w:rPr>
          <w:rFonts w:asciiTheme="minorHAnsi" w:hAnsiTheme="minorHAnsi" w:cstheme="minorHAnsi"/>
          <w:i w:val="0"/>
        </w:rPr>
        <w:instrText xml:space="preserve"> FORMTEXT </w:instrText>
      </w:r>
      <w:r w:rsidR="00EB378B">
        <w:rPr>
          <w:rFonts w:asciiTheme="minorHAnsi" w:hAnsiTheme="minorHAnsi" w:cstheme="minorHAnsi"/>
          <w:i w:val="0"/>
        </w:rPr>
      </w:r>
      <w:r w:rsidR="00EB378B">
        <w:rPr>
          <w:rFonts w:asciiTheme="minorHAnsi" w:hAnsiTheme="minorHAnsi" w:cstheme="minorHAnsi"/>
          <w:i w:val="0"/>
        </w:rPr>
        <w:fldChar w:fldCharType="separate"/>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rPr>
        <w:fldChar w:fldCharType="end"/>
      </w:r>
      <w:bookmarkEnd w:id="7"/>
      <w:r w:rsidR="003F65A9" w:rsidRPr="00AD43BE">
        <w:rPr>
          <w:rFonts w:asciiTheme="minorHAnsi" w:hAnsiTheme="minorHAnsi" w:cstheme="minorHAnsi"/>
          <w:i w:val="0"/>
        </w:rPr>
        <w:t xml:space="preserve"> </w:t>
      </w:r>
    </w:p>
    <w:p w14:paraId="737839A1" w14:textId="2F24FF67" w:rsidR="003573B7" w:rsidRDefault="003573B7" w:rsidP="00EB378B">
      <w:pPr>
        <w:pStyle w:val="BodyText2"/>
        <w:spacing w:line="276" w:lineRule="auto"/>
        <w:jc w:val="left"/>
        <w:rPr>
          <w:rFonts w:asciiTheme="minorHAnsi" w:hAnsiTheme="minorHAnsi" w:cstheme="minorHAnsi"/>
          <w:i w:val="0"/>
        </w:rPr>
      </w:pPr>
      <w:r w:rsidRPr="00EB378B">
        <w:rPr>
          <w:rFonts w:asciiTheme="minorHAnsi" w:hAnsiTheme="minorHAnsi" w:cstheme="minorHAnsi"/>
          <w:b/>
          <w:i w:val="0"/>
          <w:iCs w:val="0"/>
        </w:rPr>
        <w:t>Title</w:t>
      </w:r>
      <w:r w:rsidR="00F1170F" w:rsidRPr="00EB378B">
        <w:rPr>
          <w:rFonts w:asciiTheme="minorHAnsi" w:hAnsiTheme="minorHAnsi" w:cstheme="minorHAnsi"/>
          <w:b/>
          <w:i w:val="0"/>
        </w:rPr>
        <w:t>:</w:t>
      </w:r>
      <w:r w:rsidR="00F1170F" w:rsidRPr="00AD43BE">
        <w:rPr>
          <w:rFonts w:asciiTheme="minorHAnsi" w:hAnsiTheme="minorHAnsi" w:cstheme="minorHAnsi"/>
          <w:i w:val="0"/>
        </w:rPr>
        <w:t xml:space="preserve"> </w:t>
      </w:r>
      <w:r w:rsidR="00EB378B">
        <w:rPr>
          <w:rFonts w:asciiTheme="minorHAnsi" w:hAnsiTheme="minorHAnsi" w:cstheme="minorHAnsi"/>
          <w:i w:val="0"/>
        </w:rPr>
        <w:fldChar w:fldCharType="begin">
          <w:ffData>
            <w:name w:val="Text19"/>
            <w:enabled/>
            <w:calcOnExit w:val="0"/>
            <w:textInput/>
          </w:ffData>
        </w:fldChar>
      </w:r>
      <w:bookmarkStart w:id="8" w:name="Text19"/>
      <w:r w:rsidR="00EB378B">
        <w:rPr>
          <w:rFonts w:asciiTheme="minorHAnsi" w:hAnsiTheme="minorHAnsi" w:cstheme="minorHAnsi"/>
          <w:i w:val="0"/>
        </w:rPr>
        <w:instrText xml:space="preserve"> FORMTEXT </w:instrText>
      </w:r>
      <w:r w:rsidR="00EB378B">
        <w:rPr>
          <w:rFonts w:asciiTheme="minorHAnsi" w:hAnsiTheme="minorHAnsi" w:cstheme="minorHAnsi"/>
          <w:i w:val="0"/>
        </w:rPr>
      </w:r>
      <w:r w:rsidR="00EB378B">
        <w:rPr>
          <w:rFonts w:asciiTheme="minorHAnsi" w:hAnsiTheme="minorHAnsi" w:cstheme="minorHAnsi"/>
          <w:i w:val="0"/>
        </w:rPr>
        <w:fldChar w:fldCharType="separate"/>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noProof/>
        </w:rPr>
        <w:t> </w:t>
      </w:r>
      <w:r w:rsidR="00EB378B">
        <w:rPr>
          <w:rFonts w:asciiTheme="minorHAnsi" w:hAnsiTheme="minorHAnsi" w:cstheme="minorHAnsi"/>
          <w:i w:val="0"/>
        </w:rPr>
        <w:fldChar w:fldCharType="end"/>
      </w:r>
      <w:bookmarkEnd w:id="8"/>
    </w:p>
    <w:p w14:paraId="3966CDFD" w14:textId="0A46B07D" w:rsidR="00EB378B" w:rsidRDefault="00EB378B" w:rsidP="00EB378B">
      <w:pPr>
        <w:pStyle w:val="BodyText2"/>
        <w:spacing w:line="276" w:lineRule="auto"/>
        <w:jc w:val="left"/>
        <w:rPr>
          <w:rFonts w:asciiTheme="minorHAnsi" w:hAnsiTheme="minorHAnsi" w:cstheme="minorHAnsi"/>
          <w:i w:val="0"/>
        </w:rPr>
      </w:pPr>
      <w:r w:rsidRPr="00EB378B">
        <w:rPr>
          <w:rFonts w:asciiTheme="minorHAnsi" w:hAnsiTheme="minorHAnsi" w:cstheme="minorHAnsi"/>
          <w:b/>
          <w:i w:val="0"/>
        </w:rPr>
        <w:t>Address:</w:t>
      </w:r>
      <w:r>
        <w:rPr>
          <w:rFonts w:asciiTheme="minorHAnsi" w:hAnsiTheme="minorHAnsi" w:cstheme="minorHAnsi"/>
          <w:i w:val="0"/>
        </w:rPr>
        <w:t xml:space="preserve"> </w:t>
      </w:r>
      <w:r>
        <w:rPr>
          <w:rFonts w:asciiTheme="minorHAnsi" w:hAnsiTheme="minorHAnsi" w:cstheme="minorHAnsi"/>
          <w:i w:val="0"/>
        </w:rPr>
        <w:fldChar w:fldCharType="begin">
          <w:ffData>
            <w:name w:val="Text20"/>
            <w:enabled/>
            <w:calcOnExit w:val="0"/>
            <w:textInput/>
          </w:ffData>
        </w:fldChar>
      </w:r>
      <w:bookmarkStart w:id="9" w:name="Text20"/>
      <w:r>
        <w:rPr>
          <w:rFonts w:asciiTheme="minorHAnsi" w:hAnsiTheme="minorHAnsi" w:cstheme="minorHAnsi"/>
          <w:i w:val="0"/>
        </w:rPr>
        <w:instrText xml:space="preserve"> FORMTEXT </w:instrText>
      </w:r>
      <w:r>
        <w:rPr>
          <w:rFonts w:asciiTheme="minorHAnsi" w:hAnsiTheme="minorHAnsi" w:cstheme="minorHAnsi"/>
          <w:i w:val="0"/>
        </w:rPr>
      </w:r>
      <w:r>
        <w:rPr>
          <w:rFonts w:asciiTheme="minorHAnsi" w:hAnsiTheme="minorHAnsi" w:cstheme="minorHAnsi"/>
          <w:i w:val="0"/>
        </w:rPr>
        <w:fldChar w:fldCharType="separate"/>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rPr>
        <w:fldChar w:fldCharType="end"/>
      </w:r>
      <w:bookmarkEnd w:id="9"/>
    </w:p>
    <w:p w14:paraId="343E95E0" w14:textId="03ACD937" w:rsidR="00EB378B" w:rsidRDefault="00EB378B" w:rsidP="00EB378B">
      <w:pPr>
        <w:pStyle w:val="BodyText2"/>
        <w:spacing w:line="276" w:lineRule="auto"/>
        <w:jc w:val="left"/>
        <w:rPr>
          <w:rFonts w:asciiTheme="minorHAnsi" w:hAnsiTheme="minorHAnsi" w:cstheme="minorHAnsi"/>
          <w:i w:val="0"/>
        </w:rPr>
      </w:pPr>
      <w:r w:rsidRPr="00EB378B">
        <w:rPr>
          <w:rFonts w:asciiTheme="minorHAnsi" w:hAnsiTheme="minorHAnsi" w:cstheme="minorHAnsi"/>
          <w:b/>
          <w:i w:val="0"/>
        </w:rPr>
        <w:t>Email:</w:t>
      </w:r>
      <w:r>
        <w:rPr>
          <w:rFonts w:asciiTheme="minorHAnsi" w:hAnsiTheme="minorHAnsi" w:cstheme="minorHAnsi"/>
          <w:i w:val="0"/>
        </w:rPr>
        <w:t xml:space="preserve"> </w:t>
      </w:r>
      <w:r>
        <w:rPr>
          <w:rFonts w:asciiTheme="minorHAnsi" w:hAnsiTheme="minorHAnsi" w:cstheme="minorHAnsi"/>
          <w:i w:val="0"/>
        </w:rPr>
        <w:fldChar w:fldCharType="begin">
          <w:ffData>
            <w:name w:val="Text21"/>
            <w:enabled/>
            <w:calcOnExit w:val="0"/>
            <w:textInput/>
          </w:ffData>
        </w:fldChar>
      </w:r>
      <w:bookmarkStart w:id="10" w:name="Text21"/>
      <w:r>
        <w:rPr>
          <w:rFonts w:asciiTheme="minorHAnsi" w:hAnsiTheme="minorHAnsi" w:cstheme="minorHAnsi"/>
          <w:i w:val="0"/>
        </w:rPr>
        <w:instrText xml:space="preserve"> FORMTEXT </w:instrText>
      </w:r>
      <w:r>
        <w:rPr>
          <w:rFonts w:asciiTheme="minorHAnsi" w:hAnsiTheme="minorHAnsi" w:cstheme="minorHAnsi"/>
          <w:i w:val="0"/>
        </w:rPr>
      </w:r>
      <w:r>
        <w:rPr>
          <w:rFonts w:asciiTheme="minorHAnsi" w:hAnsiTheme="minorHAnsi" w:cstheme="minorHAnsi"/>
          <w:i w:val="0"/>
        </w:rPr>
        <w:fldChar w:fldCharType="separate"/>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rPr>
        <w:fldChar w:fldCharType="end"/>
      </w:r>
      <w:bookmarkEnd w:id="10"/>
    </w:p>
    <w:p w14:paraId="43F4D1B9" w14:textId="6CB23ED5" w:rsidR="000F5FE6" w:rsidRDefault="00EB378B" w:rsidP="00EB378B">
      <w:pPr>
        <w:pStyle w:val="BodyText2"/>
        <w:spacing w:line="276" w:lineRule="auto"/>
        <w:jc w:val="left"/>
        <w:rPr>
          <w:rFonts w:asciiTheme="minorHAnsi" w:hAnsiTheme="minorHAnsi" w:cstheme="minorHAnsi"/>
          <w:i w:val="0"/>
        </w:rPr>
      </w:pPr>
      <w:r w:rsidRPr="00EB378B">
        <w:rPr>
          <w:rFonts w:asciiTheme="minorHAnsi" w:hAnsiTheme="minorHAnsi" w:cstheme="minorHAnsi"/>
          <w:b/>
          <w:i w:val="0"/>
        </w:rPr>
        <w:t>Phone:</w:t>
      </w:r>
      <w:r>
        <w:rPr>
          <w:rFonts w:asciiTheme="minorHAnsi" w:hAnsiTheme="minorHAnsi" w:cstheme="minorHAnsi"/>
          <w:i w:val="0"/>
        </w:rPr>
        <w:t xml:space="preserve"> </w:t>
      </w:r>
      <w:r>
        <w:rPr>
          <w:rFonts w:asciiTheme="minorHAnsi" w:hAnsiTheme="minorHAnsi" w:cstheme="minorHAnsi"/>
          <w:i w:val="0"/>
        </w:rPr>
        <w:fldChar w:fldCharType="begin">
          <w:ffData>
            <w:name w:val="Text22"/>
            <w:enabled/>
            <w:calcOnExit w:val="0"/>
            <w:textInput/>
          </w:ffData>
        </w:fldChar>
      </w:r>
      <w:bookmarkStart w:id="11" w:name="Text22"/>
      <w:r>
        <w:rPr>
          <w:rFonts w:asciiTheme="minorHAnsi" w:hAnsiTheme="minorHAnsi" w:cstheme="minorHAnsi"/>
          <w:i w:val="0"/>
        </w:rPr>
        <w:instrText xml:space="preserve"> FORMTEXT </w:instrText>
      </w:r>
      <w:r>
        <w:rPr>
          <w:rFonts w:asciiTheme="minorHAnsi" w:hAnsiTheme="minorHAnsi" w:cstheme="minorHAnsi"/>
          <w:i w:val="0"/>
        </w:rPr>
      </w:r>
      <w:r>
        <w:rPr>
          <w:rFonts w:asciiTheme="minorHAnsi" w:hAnsiTheme="minorHAnsi" w:cstheme="minorHAnsi"/>
          <w:i w:val="0"/>
        </w:rPr>
        <w:fldChar w:fldCharType="separate"/>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noProof/>
        </w:rPr>
        <w:t> </w:t>
      </w:r>
      <w:r>
        <w:rPr>
          <w:rFonts w:asciiTheme="minorHAnsi" w:hAnsiTheme="minorHAnsi" w:cstheme="minorHAnsi"/>
          <w:i w:val="0"/>
        </w:rPr>
        <w:fldChar w:fldCharType="end"/>
      </w:r>
      <w:bookmarkEnd w:id="11"/>
    </w:p>
    <w:p w14:paraId="0D215BB5" w14:textId="77777777" w:rsidR="000F5FE6" w:rsidRDefault="000F5FE6">
      <w:pPr>
        <w:autoSpaceDE/>
        <w:autoSpaceDN/>
        <w:rPr>
          <w:rFonts w:asciiTheme="minorHAnsi" w:hAnsiTheme="minorHAnsi" w:cstheme="minorHAnsi"/>
          <w:iCs/>
          <w:sz w:val="22"/>
          <w:szCs w:val="22"/>
        </w:rPr>
      </w:pPr>
      <w:r>
        <w:rPr>
          <w:rFonts w:asciiTheme="minorHAnsi" w:hAnsiTheme="minorHAnsi" w:cstheme="minorHAnsi"/>
          <w:i/>
        </w:rPr>
        <w:br w:type="page"/>
      </w:r>
    </w:p>
    <w:p w14:paraId="2D37BF90" w14:textId="7E1C081F" w:rsidR="00DC4C99" w:rsidRPr="00DC4C99" w:rsidRDefault="00DC4C99" w:rsidP="00DC4C99">
      <w:pPr>
        <w:spacing w:after="240"/>
        <w:jc w:val="center"/>
        <w:rPr>
          <w:rFonts w:asciiTheme="minorHAnsi" w:hAnsiTheme="minorHAnsi" w:cstheme="minorHAnsi"/>
          <w:sz w:val="28"/>
          <w:szCs w:val="28"/>
        </w:rPr>
      </w:pPr>
      <w:r w:rsidRPr="00DC4C99">
        <w:rPr>
          <w:rFonts w:asciiTheme="minorHAnsi" w:hAnsiTheme="minorHAnsi" w:cstheme="minorHAnsi"/>
          <w:sz w:val="28"/>
          <w:szCs w:val="28"/>
        </w:rPr>
        <w:lastRenderedPageBreak/>
        <w:t>Appendix A</w:t>
      </w:r>
    </w:p>
    <w:p w14:paraId="6A1E5289" w14:textId="2E1343D9" w:rsidR="00DC4C99" w:rsidRPr="00DC4C99" w:rsidRDefault="00DC4C99" w:rsidP="00DC4C99">
      <w:pPr>
        <w:spacing w:after="240"/>
        <w:jc w:val="center"/>
        <w:rPr>
          <w:rFonts w:asciiTheme="minorHAnsi" w:hAnsiTheme="minorHAnsi" w:cstheme="minorHAnsi"/>
          <w:sz w:val="40"/>
          <w:szCs w:val="40"/>
        </w:rPr>
      </w:pPr>
      <w:r w:rsidRPr="00DC4C99">
        <w:rPr>
          <w:rFonts w:asciiTheme="minorHAnsi" w:hAnsiTheme="minorHAnsi" w:cstheme="minorHAnsi"/>
          <w:sz w:val="40"/>
          <w:szCs w:val="40"/>
        </w:rPr>
        <w:t xml:space="preserve">Division of Responsibilities Between </w:t>
      </w:r>
      <w:r w:rsidR="009D4FFE">
        <w:rPr>
          <w:rFonts w:asciiTheme="minorHAnsi" w:hAnsiTheme="minorHAnsi" w:cstheme="minorHAnsi"/>
          <w:sz w:val="40"/>
          <w:szCs w:val="40"/>
        </w:rPr>
        <w:t>HSC</w:t>
      </w:r>
      <w:r w:rsidRPr="00DC4C99">
        <w:rPr>
          <w:rFonts w:asciiTheme="minorHAnsi" w:hAnsiTheme="minorHAnsi" w:cstheme="minorHAnsi"/>
          <w:sz w:val="40"/>
          <w:szCs w:val="40"/>
        </w:rPr>
        <w:t xml:space="preserve"> IRB and the Relying Institution</w:t>
      </w:r>
    </w:p>
    <w:p w14:paraId="5201F7CB" w14:textId="7FA053B2" w:rsidR="00DC4C99" w:rsidRPr="00DC4C99" w:rsidRDefault="00DC4C99" w:rsidP="00DC4C99">
      <w:pPr>
        <w:spacing w:after="160"/>
        <w:rPr>
          <w:rFonts w:asciiTheme="minorHAnsi" w:hAnsiTheme="minorHAnsi" w:cstheme="minorHAnsi"/>
          <w:sz w:val="22"/>
          <w:szCs w:val="22"/>
        </w:rPr>
      </w:pPr>
      <w:r w:rsidRPr="00DC4C99">
        <w:rPr>
          <w:rFonts w:asciiTheme="minorHAnsi" w:hAnsiTheme="minorHAnsi" w:cstheme="minorHAnsi"/>
          <w:b/>
          <w:sz w:val="22"/>
          <w:szCs w:val="22"/>
        </w:rPr>
        <w:t xml:space="preserve">The responsibilities of </w:t>
      </w:r>
      <w:r w:rsidR="009C46BE">
        <w:rPr>
          <w:rFonts w:asciiTheme="minorHAnsi" w:hAnsiTheme="minorHAnsi" w:cstheme="minorHAnsi"/>
          <w:b/>
          <w:sz w:val="22"/>
          <w:szCs w:val="22"/>
        </w:rPr>
        <w:t xml:space="preserve">HSC and </w:t>
      </w:r>
      <w:r w:rsidRPr="00DC4C99">
        <w:rPr>
          <w:rFonts w:asciiTheme="minorHAnsi" w:hAnsiTheme="minorHAnsi" w:cstheme="minorHAnsi"/>
          <w:b/>
          <w:sz w:val="22"/>
          <w:szCs w:val="22"/>
        </w:rPr>
        <w:t xml:space="preserve">the </w:t>
      </w:r>
      <w:r>
        <w:rPr>
          <w:rFonts w:asciiTheme="minorHAnsi" w:hAnsiTheme="minorHAnsi" w:cstheme="minorHAnsi"/>
          <w:b/>
          <w:sz w:val="22"/>
          <w:szCs w:val="22"/>
        </w:rPr>
        <w:t>HSC</w:t>
      </w:r>
      <w:r w:rsidRPr="00DC4C99">
        <w:rPr>
          <w:rFonts w:asciiTheme="minorHAnsi" w:hAnsiTheme="minorHAnsi" w:cstheme="minorHAnsi"/>
          <w:b/>
          <w:sz w:val="22"/>
          <w:szCs w:val="22"/>
        </w:rPr>
        <w:t xml:space="preserve"> IRB are to:</w:t>
      </w:r>
    </w:p>
    <w:p w14:paraId="07105FE2" w14:textId="6B5B582D" w:rsidR="00DC4C99" w:rsidRPr="00DC4C99" w:rsidRDefault="00DC4C99" w:rsidP="00DC4C99">
      <w:pPr>
        <w:numPr>
          <w:ilvl w:val="0"/>
          <w:numId w:val="9"/>
        </w:numPr>
        <w:spacing w:after="160"/>
        <w:rPr>
          <w:rFonts w:asciiTheme="minorHAnsi" w:hAnsiTheme="minorHAnsi" w:cstheme="minorHAnsi"/>
          <w:i/>
          <w:sz w:val="22"/>
          <w:szCs w:val="22"/>
          <w:lang w:val="it-IT"/>
        </w:rPr>
      </w:pPr>
      <w:r w:rsidRPr="00DC4C99">
        <w:rPr>
          <w:rFonts w:asciiTheme="minorHAnsi" w:hAnsiTheme="minorHAnsi" w:cstheme="minorHAnsi"/>
          <w:sz w:val="22"/>
          <w:szCs w:val="22"/>
          <w:lang w:val="it-IT"/>
        </w:rPr>
        <w:t xml:space="preserve">Maintain </w:t>
      </w:r>
      <w:r w:rsidR="009C46BE">
        <w:rPr>
          <w:rFonts w:asciiTheme="minorHAnsi" w:hAnsiTheme="minorHAnsi" w:cstheme="minorHAnsi"/>
          <w:sz w:val="22"/>
          <w:szCs w:val="22"/>
          <w:lang w:val="it-IT"/>
        </w:rPr>
        <w:t xml:space="preserve">a current FWA and </w:t>
      </w:r>
      <w:r w:rsidRPr="00DC4C99">
        <w:rPr>
          <w:rFonts w:asciiTheme="minorHAnsi" w:hAnsiTheme="minorHAnsi" w:cstheme="minorHAnsi"/>
          <w:sz w:val="22"/>
          <w:szCs w:val="22"/>
          <w:lang w:val="it-IT"/>
        </w:rPr>
        <w:t xml:space="preserve">an </w:t>
      </w:r>
      <w:r>
        <w:rPr>
          <w:rFonts w:asciiTheme="minorHAnsi" w:hAnsiTheme="minorHAnsi" w:cstheme="minorHAnsi"/>
          <w:sz w:val="22"/>
          <w:szCs w:val="22"/>
          <w:lang w:val="it-IT"/>
        </w:rPr>
        <w:t>HSC</w:t>
      </w:r>
      <w:r w:rsidRPr="00DC4C99">
        <w:rPr>
          <w:rFonts w:asciiTheme="minorHAnsi" w:hAnsiTheme="minorHAnsi" w:cstheme="minorHAnsi"/>
          <w:sz w:val="22"/>
          <w:szCs w:val="22"/>
          <w:lang w:val="it-IT"/>
        </w:rPr>
        <w:t xml:space="preserve"> IRB membership that satisfies the requirements of 45 CFR 46 and 21 CFR 56.</w:t>
      </w:r>
    </w:p>
    <w:p w14:paraId="665231CA" w14:textId="09BC1AB2" w:rsidR="00DC4C99" w:rsidRPr="00DC4C99" w:rsidRDefault="00DC4C99" w:rsidP="00DC4C99">
      <w:pPr>
        <w:numPr>
          <w:ilvl w:val="0"/>
          <w:numId w:val="9"/>
        </w:numPr>
        <w:spacing w:after="160"/>
        <w:rPr>
          <w:rFonts w:asciiTheme="minorHAnsi" w:hAnsiTheme="minorHAnsi" w:cstheme="minorHAnsi"/>
          <w:i/>
          <w:sz w:val="22"/>
          <w:szCs w:val="22"/>
          <w:lang w:val="it-IT"/>
        </w:rPr>
      </w:pPr>
      <w:r w:rsidRPr="00DC4C99">
        <w:rPr>
          <w:rFonts w:asciiTheme="minorHAnsi" w:hAnsiTheme="minorHAnsi" w:cstheme="minorHAnsi"/>
          <w:sz w:val="22"/>
          <w:szCs w:val="22"/>
        </w:rPr>
        <w:t>Conduct review of research according to all applicable regulations and laws</w:t>
      </w:r>
      <w:r w:rsidRPr="00DC4C99">
        <w:rPr>
          <w:rFonts w:asciiTheme="minorHAnsi" w:hAnsiTheme="minorHAnsi" w:cstheme="minorHAnsi"/>
          <w:sz w:val="22"/>
          <w:szCs w:val="22"/>
          <w:lang w:val="it-IT"/>
        </w:rPr>
        <w:t>.</w:t>
      </w:r>
      <w:r w:rsidRPr="00DC4C99">
        <w:rPr>
          <w:rFonts w:asciiTheme="minorHAnsi" w:hAnsiTheme="minorHAnsi" w:cstheme="minorHAnsi"/>
          <w:i/>
          <w:sz w:val="22"/>
          <w:szCs w:val="22"/>
        </w:rPr>
        <w:t xml:space="preserve">  </w:t>
      </w:r>
      <w:r w:rsidRPr="00DC4C99">
        <w:rPr>
          <w:rFonts w:asciiTheme="minorHAnsi" w:hAnsiTheme="minorHAnsi" w:cstheme="minorHAnsi"/>
          <w:sz w:val="22"/>
          <w:szCs w:val="22"/>
        </w:rPr>
        <w:t>This includes initial review, continuing review, review of modifications to previously approved research, as well as review of any other study-specific documents.</w:t>
      </w:r>
    </w:p>
    <w:p w14:paraId="794D7BFB" w14:textId="6F363D62" w:rsidR="00DC4C99" w:rsidRPr="007C68C0" w:rsidRDefault="00DC4C99" w:rsidP="00DC4C99">
      <w:pPr>
        <w:numPr>
          <w:ilvl w:val="0"/>
          <w:numId w:val="9"/>
        </w:numPr>
        <w:spacing w:after="160"/>
        <w:rPr>
          <w:rFonts w:asciiTheme="minorHAnsi" w:hAnsiTheme="minorHAnsi" w:cstheme="minorHAnsi"/>
          <w:sz w:val="22"/>
          <w:szCs w:val="22"/>
        </w:rPr>
      </w:pPr>
      <w:r w:rsidRPr="007C68C0">
        <w:rPr>
          <w:rFonts w:asciiTheme="minorHAnsi" w:hAnsiTheme="minorHAnsi" w:cstheme="minorHAnsi"/>
          <w:sz w:val="22"/>
          <w:szCs w:val="22"/>
        </w:rPr>
        <w:t>Conduct review of local context considerations</w:t>
      </w:r>
      <w:r w:rsidR="007C68C0">
        <w:rPr>
          <w:rFonts w:asciiTheme="minorHAnsi" w:hAnsiTheme="minorHAnsi" w:cstheme="minorHAnsi"/>
          <w:sz w:val="22"/>
          <w:szCs w:val="22"/>
        </w:rPr>
        <w:t xml:space="preserve">. </w:t>
      </w:r>
      <w:r w:rsidRPr="007C68C0">
        <w:rPr>
          <w:rFonts w:asciiTheme="minorHAnsi" w:hAnsiTheme="minorHAnsi" w:cstheme="minorHAnsi"/>
          <w:sz w:val="22"/>
          <w:szCs w:val="22"/>
        </w:rPr>
        <w:t xml:space="preserve"> </w:t>
      </w:r>
    </w:p>
    <w:p w14:paraId="356E8F5A" w14:textId="457D76EE"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When necessary, suspend or terminate approval of all or part of the research study at the Relying Institution that is not being conducted in accordance with the IRB’s requirements, or that has been associated with unexpected serious harm to participants.  Report such suspensions or terminations to </w:t>
      </w:r>
      <w:r>
        <w:rPr>
          <w:rFonts w:asciiTheme="minorHAnsi" w:hAnsiTheme="minorHAnsi" w:cstheme="minorHAnsi"/>
          <w:sz w:val="22"/>
          <w:szCs w:val="22"/>
        </w:rPr>
        <w:t>HSC</w:t>
      </w:r>
      <w:r w:rsidRPr="00DC4C99">
        <w:rPr>
          <w:rFonts w:asciiTheme="minorHAnsi" w:hAnsiTheme="minorHAnsi" w:cstheme="minorHAnsi"/>
          <w:sz w:val="22"/>
          <w:szCs w:val="22"/>
        </w:rPr>
        <w:t xml:space="preserve"> Signatory Official, </w:t>
      </w:r>
      <w:r w:rsidR="009D4FFE">
        <w:rPr>
          <w:rFonts w:asciiTheme="minorHAnsi" w:hAnsiTheme="minorHAnsi" w:cstheme="minorHAnsi"/>
          <w:sz w:val="22"/>
          <w:szCs w:val="22"/>
        </w:rPr>
        <w:t xml:space="preserve">Relying Institution Signatory Official, </w:t>
      </w:r>
      <w:r w:rsidRPr="00DC4C99">
        <w:rPr>
          <w:rFonts w:asciiTheme="minorHAnsi" w:hAnsiTheme="minorHAnsi" w:cstheme="minorHAnsi"/>
          <w:sz w:val="22"/>
          <w:szCs w:val="22"/>
        </w:rPr>
        <w:t>OHRP, FDA, or any other applicable agency.</w:t>
      </w:r>
    </w:p>
    <w:p w14:paraId="1FE9492D" w14:textId="77777777"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Conduct review of potential unanticipated problems involving risks to subjects or others and/or potential serious or continuing noncompliance when the Relying Institution or other entity reports an incident, experience, outcome or potential noncompliance. </w:t>
      </w:r>
    </w:p>
    <w:p w14:paraId="19479252" w14:textId="04E082E3"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Report any determinations of unanticipated problems involving risks to subjects or others and determinations of serious or continuing noncompliance that occurred at the Relying Institution to </w:t>
      </w:r>
      <w:r>
        <w:rPr>
          <w:rFonts w:asciiTheme="minorHAnsi" w:hAnsiTheme="minorHAnsi" w:cstheme="minorHAnsi"/>
          <w:sz w:val="22"/>
          <w:szCs w:val="22"/>
        </w:rPr>
        <w:t>HSC</w:t>
      </w:r>
      <w:r w:rsidRPr="00DC4C99">
        <w:rPr>
          <w:rFonts w:asciiTheme="minorHAnsi" w:hAnsiTheme="minorHAnsi" w:cstheme="minorHAnsi"/>
          <w:sz w:val="22"/>
          <w:szCs w:val="22"/>
        </w:rPr>
        <w:t xml:space="preserve"> Signatory Official, OHRP, FDA, or any other applicable agency.  Prior to sending the report to any federal agency, a draft report will be forwarded to the Relying Institution for review and comment.  In no case will such opportunity for review and comment interfere with timely submission of required reports.  Although </w:t>
      </w:r>
      <w:r>
        <w:rPr>
          <w:rFonts w:asciiTheme="minorHAnsi" w:hAnsiTheme="minorHAnsi" w:cstheme="minorHAnsi"/>
          <w:sz w:val="22"/>
          <w:szCs w:val="22"/>
        </w:rPr>
        <w:t>HSC</w:t>
      </w:r>
      <w:r w:rsidRPr="00DC4C99">
        <w:rPr>
          <w:rFonts w:asciiTheme="minorHAnsi" w:hAnsiTheme="minorHAnsi" w:cstheme="minorHAnsi"/>
          <w:sz w:val="22"/>
          <w:szCs w:val="22"/>
        </w:rPr>
        <w:t xml:space="preserve"> will consider any comments submitted, the final content of the report is up to the discretion of the </w:t>
      </w:r>
      <w:r>
        <w:rPr>
          <w:rFonts w:asciiTheme="minorHAnsi" w:hAnsiTheme="minorHAnsi" w:cstheme="minorHAnsi"/>
          <w:sz w:val="22"/>
          <w:szCs w:val="22"/>
        </w:rPr>
        <w:t>HSC</w:t>
      </w:r>
      <w:r w:rsidRPr="00DC4C99">
        <w:rPr>
          <w:rFonts w:asciiTheme="minorHAnsi" w:hAnsiTheme="minorHAnsi" w:cstheme="minorHAnsi"/>
          <w:sz w:val="22"/>
          <w:szCs w:val="22"/>
        </w:rPr>
        <w:t>.</w:t>
      </w:r>
    </w:p>
    <w:p w14:paraId="478943CE" w14:textId="5A9C3930"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Prompt</w:t>
      </w:r>
      <w:r w:rsidR="009C5E2F">
        <w:rPr>
          <w:rFonts w:asciiTheme="minorHAnsi" w:hAnsiTheme="minorHAnsi" w:cstheme="minorHAnsi"/>
          <w:sz w:val="22"/>
          <w:szCs w:val="22"/>
        </w:rPr>
        <w:t>ly</w:t>
      </w:r>
      <w:r w:rsidRPr="00DC4C99">
        <w:rPr>
          <w:rFonts w:asciiTheme="minorHAnsi" w:hAnsiTheme="minorHAnsi" w:cstheme="minorHAnsi"/>
          <w:sz w:val="22"/>
          <w:szCs w:val="22"/>
        </w:rPr>
        <w:t xml:space="preserve"> notif</w:t>
      </w:r>
      <w:r w:rsidR="009C5E2F">
        <w:rPr>
          <w:rFonts w:asciiTheme="minorHAnsi" w:hAnsiTheme="minorHAnsi" w:cstheme="minorHAnsi"/>
          <w:sz w:val="22"/>
          <w:szCs w:val="22"/>
        </w:rPr>
        <w:t>y the</w:t>
      </w:r>
      <w:r w:rsidRPr="00DC4C99">
        <w:rPr>
          <w:rFonts w:asciiTheme="minorHAnsi" w:hAnsiTheme="minorHAnsi" w:cstheme="minorHAnsi"/>
          <w:sz w:val="22"/>
          <w:szCs w:val="22"/>
        </w:rPr>
        <w:t xml:space="preserve"> Relying Institution of its findings and actions with respect to any unanticipated problems involving risks to subjects or others, subject injuries, or subject complaints which are related to or may affect subjects participating in research at Relying Institution.  Additionally, </w:t>
      </w:r>
      <w:r>
        <w:rPr>
          <w:rFonts w:asciiTheme="minorHAnsi" w:hAnsiTheme="minorHAnsi" w:cstheme="minorHAnsi"/>
          <w:sz w:val="22"/>
          <w:szCs w:val="22"/>
        </w:rPr>
        <w:t xml:space="preserve">HSC </w:t>
      </w:r>
      <w:r w:rsidRPr="00DC4C99">
        <w:rPr>
          <w:rFonts w:asciiTheme="minorHAnsi" w:hAnsiTheme="minorHAnsi" w:cstheme="minorHAnsi"/>
          <w:sz w:val="22"/>
          <w:szCs w:val="22"/>
        </w:rPr>
        <w:t>IRB will ensure prompt notification to Relying Institution of any finding of serious or continuing noncompliance on, or any suspension or termination of IRB approval for, that portion of a study taking place at Relying Institution.</w:t>
      </w:r>
    </w:p>
    <w:p w14:paraId="75CEAEEE" w14:textId="77777777"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Review any researcher or research staff financial conflict of interest (FCOI) management plans submitted by the Relying Institution and decide whether the management plan for the conflict allows the research to continue at the Relying Institution. </w:t>
      </w:r>
    </w:p>
    <w:p w14:paraId="1BE6B5DA" w14:textId="6813813A"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Provide the </w:t>
      </w:r>
      <w:r>
        <w:rPr>
          <w:rFonts w:asciiTheme="minorHAnsi" w:hAnsiTheme="minorHAnsi" w:cstheme="minorHAnsi"/>
          <w:sz w:val="22"/>
          <w:szCs w:val="22"/>
        </w:rPr>
        <w:t>HSC</w:t>
      </w:r>
      <w:r w:rsidRPr="00DC4C99">
        <w:rPr>
          <w:rFonts w:asciiTheme="minorHAnsi" w:hAnsiTheme="minorHAnsi" w:cstheme="minorHAnsi"/>
          <w:sz w:val="22"/>
          <w:szCs w:val="22"/>
        </w:rPr>
        <w:t xml:space="preserve"> IRB Notices of Action and any other pertinent study documents to the Protocol Coordinator for distribution to the Relying Institution.</w:t>
      </w:r>
    </w:p>
    <w:p w14:paraId="01BEC898" w14:textId="3FEB5CD2"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lastRenderedPageBreak/>
        <w:t xml:space="preserve">Provide institution-specific documents related to the </w:t>
      </w:r>
      <w:r>
        <w:rPr>
          <w:rFonts w:asciiTheme="minorHAnsi" w:hAnsiTheme="minorHAnsi" w:cstheme="minorHAnsi"/>
          <w:sz w:val="22"/>
          <w:szCs w:val="22"/>
        </w:rPr>
        <w:t>HSC</w:t>
      </w:r>
      <w:r w:rsidRPr="00DC4C99">
        <w:rPr>
          <w:rFonts w:asciiTheme="minorHAnsi" w:hAnsiTheme="minorHAnsi" w:cstheme="minorHAnsi"/>
          <w:sz w:val="22"/>
          <w:szCs w:val="22"/>
        </w:rPr>
        <w:t xml:space="preserve"> IRB review </w:t>
      </w:r>
      <w:r w:rsidR="007C68C0">
        <w:rPr>
          <w:rFonts w:asciiTheme="minorHAnsi" w:hAnsiTheme="minorHAnsi" w:cstheme="minorHAnsi"/>
          <w:sz w:val="22"/>
          <w:szCs w:val="22"/>
        </w:rPr>
        <w:t>using the procedures outlined in the Communication Plan of the Local Context Survey completed by the Relying Institution.</w:t>
      </w:r>
    </w:p>
    <w:p w14:paraId="0965B9D4" w14:textId="359286B1" w:rsidR="009D4FFE" w:rsidRDefault="009D4FFE" w:rsidP="00DC4C99">
      <w:pPr>
        <w:numPr>
          <w:ilvl w:val="0"/>
          <w:numId w:val="9"/>
        </w:numPr>
        <w:spacing w:after="160"/>
        <w:rPr>
          <w:rFonts w:asciiTheme="minorHAnsi" w:hAnsiTheme="minorHAnsi" w:cstheme="minorHAnsi"/>
          <w:sz w:val="22"/>
          <w:szCs w:val="22"/>
        </w:rPr>
      </w:pPr>
      <w:r>
        <w:rPr>
          <w:rFonts w:asciiTheme="minorHAnsi" w:eastAsia="Calibri" w:hAnsiTheme="minorHAnsi" w:cstheme="minorHAnsi"/>
          <w:sz w:val="22"/>
          <w:szCs w:val="22"/>
        </w:rPr>
        <w:t xml:space="preserve">Upon request, provide </w:t>
      </w:r>
      <w:r w:rsidR="000F5FE6">
        <w:rPr>
          <w:rFonts w:asciiTheme="minorHAnsi" w:eastAsia="Calibri" w:hAnsiTheme="minorHAnsi" w:cstheme="minorHAnsi"/>
          <w:sz w:val="22"/>
          <w:szCs w:val="22"/>
        </w:rPr>
        <w:t xml:space="preserve">minutes of the relevant </w:t>
      </w:r>
      <w:r>
        <w:rPr>
          <w:rFonts w:asciiTheme="minorHAnsi" w:eastAsia="Calibri" w:hAnsiTheme="minorHAnsi" w:cstheme="minorHAnsi"/>
          <w:sz w:val="22"/>
          <w:szCs w:val="22"/>
        </w:rPr>
        <w:t xml:space="preserve">HSC </w:t>
      </w:r>
      <w:r w:rsidRPr="00D056E9">
        <w:rPr>
          <w:rFonts w:asciiTheme="minorHAnsi" w:eastAsia="Calibri" w:hAnsiTheme="minorHAnsi" w:cstheme="minorHAnsi"/>
          <w:sz w:val="22"/>
          <w:szCs w:val="22"/>
        </w:rPr>
        <w:t>IRB meeting</w:t>
      </w:r>
      <w:r w:rsidR="000F5FE6">
        <w:rPr>
          <w:rFonts w:asciiTheme="minorHAnsi" w:eastAsia="Calibri" w:hAnsiTheme="minorHAnsi" w:cstheme="minorHAnsi"/>
          <w:sz w:val="22"/>
          <w:szCs w:val="22"/>
        </w:rPr>
        <w:t xml:space="preserve">s to the </w:t>
      </w:r>
      <w:r w:rsidRPr="00D056E9">
        <w:rPr>
          <w:rFonts w:asciiTheme="minorHAnsi" w:eastAsia="Calibri" w:hAnsiTheme="minorHAnsi" w:cstheme="minorHAnsi"/>
          <w:sz w:val="22"/>
          <w:szCs w:val="22"/>
        </w:rPr>
        <w:t>Relying Institution.</w:t>
      </w:r>
    </w:p>
    <w:p w14:paraId="2B88991E" w14:textId="79AF93BA" w:rsidR="00DC4C99" w:rsidRPr="00DC4C99" w:rsidRDefault="00DC4C99" w:rsidP="00DC4C99">
      <w:pPr>
        <w:numPr>
          <w:ilvl w:val="0"/>
          <w:numId w:val="9"/>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Upon request, provide </w:t>
      </w:r>
      <w:r>
        <w:rPr>
          <w:rFonts w:asciiTheme="minorHAnsi" w:hAnsiTheme="minorHAnsi" w:cstheme="minorHAnsi"/>
          <w:sz w:val="22"/>
          <w:szCs w:val="22"/>
        </w:rPr>
        <w:t>HSC</w:t>
      </w:r>
      <w:r w:rsidRPr="00DC4C99">
        <w:rPr>
          <w:rFonts w:asciiTheme="minorHAnsi" w:hAnsiTheme="minorHAnsi" w:cstheme="minorHAnsi"/>
          <w:sz w:val="22"/>
          <w:szCs w:val="22"/>
        </w:rPr>
        <w:t xml:space="preserve"> IRB membership roster </w:t>
      </w:r>
      <w:r w:rsidR="00386604">
        <w:rPr>
          <w:rFonts w:asciiTheme="minorHAnsi" w:hAnsiTheme="minorHAnsi" w:cstheme="minorHAnsi"/>
          <w:sz w:val="22"/>
          <w:szCs w:val="22"/>
        </w:rPr>
        <w:t xml:space="preserve">and SOPs </w:t>
      </w:r>
      <w:r w:rsidRPr="00DC4C99">
        <w:rPr>
          <w:rFonts w:asciiTheme="minorHAnsi" w:hAnsiTheme="minorHAnsi" w:cstheme="minorHAnsi"/>
          <w:sz w:val="22"/>
          <w:szCs w:val="22"/>
        </w:rPr>
        <w:t>to the Relying Institution.</w:t>
      </w:r>
    </w:p>
    <w:p w14:paraId="2D14303D" w14:textId="5A31A149" w:rsidR="00DC4C99" w:rsidRPr="00DC4C99" w:rsidRDefault="00DC4C99" w:rsidP="00DC4C99">
      <w:pPr>
        <w:spacing w:after="160"/>
        <w:rPr>
          <w:rFonts w:asciiTheme="minorHAnsi" w:hAnsiTheme="minorHAnsi" w:cstheme="minorHAnsi"/>
          <w:sz w:val="22"/>
          <w:szCs w:val="22"/>
        </w:rPr>
      </w:pPr>
      <w:r w:rsidRPr="00DC4C99">
        <w:rPr>
          <w:rFonts w:asciiTheme="minorHAnsi" w:hAnsiTheme="minorHAnsi" w:cstheme="minorHAnsi"/>
          <w:b/>
          <w:sz w:val="22"/>
          <w:szCs w:val="22"/>
        </w:rPr>
        <w:t>The responsibilities of the Relying Institution</w:t>
      </w:r>
      <w:r w:rsidR="009C5E2F">
        <w:rPr>
          <w:rFonts w:asciiTheme="minorHAnsi" w:hAnsiTheme="minorHAnsi" w:cstheme="minorHAnsi"/>
          <w:b/>
          <w:sz w:val="22"/>
          <w:szCs w:val="22"/>
        </w:rPr>
        <w:t>, its officials and/or researchers</w:t>
      </w:r>
      <w:r w:rsidRPr="00DC4C99">
        <w:rPr>
          <w:rFonts w:asciiTheme="minorHAnsi" w:hAnsiTheme="minorHAnsi" w:cstheme="minorHAnsi"/>
          <w:b/>
          <w:sz w:val="22"/>
          <w:szCs w:val="22"/>
        </w:rPr>
        <w:t xml:space="preserve"> are to:</w:t>
      </w:r>
    </w:p>
    <w:p w14:paraId="5138D0FC" w14:textId="574999BE" w:rsidR="00DC4C99" w:rsidRPr="00DC4C99" w:rsidRDefault="009C5E2F" w:rsidP="00DC4C99">
      <w:pPr>
        <w:numPr>
          <w:ilvl w:val="0"/>
          <w:numId w:val="10"/>
        </w:numPr>
        <w:spacing w:after="160"/>
        <w:rPr>
          <w:rFonts w:asciiTheme="minorHAnsi" w:hAnsiTheme="minorHAnsi" w:cstheme="minorHAnsi"/>
          <w:sz w:val="22"/>
          <w:szCs w:val="22"/>
        </w:rPr>
      </w:pPr>
      <w:r>
        <w:rPr>
          <w:rFonts w:asciiTheme="minorHAnsi" w:hAnsiTheme="minorHAnsi" w:cstheme="minorHAnsi"/>
          <w:sz w:val="22"/>
          <w:szCs w:val="22"/>
        </w:rPr>
        <w:t>Ensure r</w:t>
      </w:r>
      <w:r w:rsidR="00DC4C99" w:rsidRPr="00DC4C99">
        <w:rPr>
          <w:rFonts w:asciiTheme="minorHAnsi" w:hAnsiTheme="minorHAnsi" w:cstheme="minorHAnsi"/>
          <w:sz w:val="22"/>
          <w:szCs w:val="22"/>
        </w:rPr>
        <w:t xml:space="preserve">esearchers must comply with the determinations and requirements of the </w:t>
      </w:r>
      <w:r w:rsidR="00DC4C99">
        <w:rPr>
          <w:rFonts w:asciiTheme="minorHAnsi" w:hAnsiTheme="minorHAnsi" w:cstheme="minorHAnsi"/>
          <w:sz w:val="22"/>
          <w:szCs w:val="22"/>
        </w:rPr>
        <w:t>HSC</w:t>
      </w:r>
      <w:r w:rsidR="00DC4C99" w:rsidRPr="00DC4C99">
        <w:rPr>
          <w:rFonts w:asciiTheme="minorHAnsi" w:hAnsiTheme="minorHAnsi" w:cstheme="minorHAnsi"/>
          <w:sz w:val="22"/>
          <w:szCs w:val="22"/>
        </w:rPr>
        <w:t xml:space="preserve"> IRB.  The Relying Institution is responsible for ensuring compliance with the </w:t>
      </w:r>
      <w:r w:rsidR="00DC4C99">
        <w:rPr>
          <w:rFonts w:asciiTheme="minorHAnsi" w:hAnsiTheme="minorHAnsi" w:cstheme="minorHAnsi"/>
          <w:sz w:val="22"/>
          <w:szCs w:val="22"/>
        </w:rPr>
        <w:t>HSC</w:t>
      </w:r>
      <w:r w:rsidR="00DC4C99" w:rsidRPr="00DC4C99">
        <w:rPr>
          <w:rFonts w:asciiTheme="minorHAnsi" w:hAnsiTheme="minorHAnsi" w:cstheme="minorHAnsi"/>
          <w:sz w:val="22"/>
          <w:szCs w:val="22"/>
        </w:rPr>
        <w:t xml:space="preserve"> IRB’s requirements at the research site. </w:t>
      </w:r>
    </w:p>
    <w:p w14:paraId="656592BE" w14:textId="0B0DFAF8"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Comply with </w:t>
      </w:r>
      <w:r>
        <w:rPr>
          <w:rFonts w:asciiTheme="minorHAnsi" w:hAnsiTheme="minorHAnsi" w:cstheme="minorHAnsi"/>
          <w:sz w:val="22"/>
          <w:szCs w:val="22"/>
        </w:rPr>
        <w:t>HSC</w:t>
      </w:r>
      <w:r w:rsidRPr="00DC4C99">
        <w:rPr>
          <w:rFonts w:asciiTheme="minorHAnsi" w:hAnsiTheme="minorHAnsi" w:cstheme="minorHAnsi"/>
          <w:sz w:val="22"/>
          <w:szCs w:val="22"/>
        </w:rPr>
        <w:t xml:space="preserve"> IRB policies and procedures.</w:t>
      </w:r>
    </w:p>
    <w:p w14:paraId="230E9A26" w14:textId="45A55308" w:rsidR="00DC4C99" w:rsidRPr="007C68C0" w:rsidRDefault="00DC4C99" w:rsidP="00DC4C99">
      <w:pPr>
        <w:numPr>
          <w:ilvl w:val="0"/>
          <w:numId w:val="10"/>
        </w:numPr>
        <w:spacing w:after="160"/>
        <w:rPr>
          <w:rFonts w:asciiTheme="minorHAnsi" w:hAnsiTheme="minorHAnsi" w:cstheme="minorHAnsi"/>
          <w:sz w:val="22"/>
          <w:szCs w:val="22"/>
        </w:rPr>
      </w:pPr>
      <w:r w:rsidRPr="007C68C0">
        <w:rPr>
          <w:rFonts w:asciiTheme="minorHAnsi" w:hAnsiTheme="minorHAnsi" w:cstheme="minorHAnsi"/>
          <w:sz w:val="22"/>
          <w:szCs w:val="22"/>
        </w:rPr>
        <w:t xml:space="preserve">Complete and submit the </w:t>
      </w:r>
      <w:r w:rsidR="007C68C0">
        <w:rPr>
          <w:rFonts w:asciiTheme="minorHAnsi" w:hAnsiTheme="minorHAnsi" w:cstheme="minorHAnsi"/>
          <w:sz w:val="22"/>
          <w:szCs w:val="22"/>
        </w:rPr>
        <w:t xml:space="preserve">Local Context Survey and the applicable documents listed </w:t>
      </w:r>
      <w:r w:rsidR="00D8282F">
        <w:rPr>
          <w:rFonts w:asciiTheme="minorHAnsi" w:hAnsiTheme="minorHAnsi" w:cstheme="minorHAnsi"/>
          <w:sz w:val="22"/>
          <w:szCs w:val="22"/>
        </w:rPr>
        <w:t>therein.</w:t>
      </w:r>
    </w:p>
    <w:p w14:paraId="62B616C1" w14:textId="71EB2BC0" w:rsidR="00DC4C99" w:rsidRPr="00DC4C99" w:rsidRDefault="009C5E2F" w:rsidP="00DC4C99">
      <w:pPr>
        <w:numPr>
          <w:ilvl w:val="0"/>
          <w:numId w:val="10"/>
        </w:numPr>
        <w:spacing w:after="160"/>
        <w:rPr>
          <w:rFonts w:asciiTheme="minorHAnsi" w:hAnsiTheme="minorHAnsi" w:cstheme="minorHAnsi"/>
          <w:sz w:val="22"/>
          <w:szCs w:val="22"/>
        </w:rPr>
      </w:pPr>
      <w:r>
        <w:rPr>
          <w:rFonts w:asciiTheme="minorHAnsi" w:hAnsiTheme="minorHAnsi" w:cstheme="minorHAnsi"/>
          <w:sz w:val="22"/>
          <w:szCs w:val="22"/>
        </w:rPr>
        <w:t>F</w:t>
      </w:r>
      <w:r w:rsidR="00DC4C99" w:rsidRPr="00DC4C99">
        <w:rPr>
          <w:rFonts w:asciiTheme="minorHAnsi" w:hAnsiTheme="minorHAnsi" w:cstheme="minorHAnsi"/>
          <w:sz w:val="22"/>
          <w:szCs w:val="22"/>
        </w:rPr>
        <w:t>urther review</w:t>
      </w:r>
      <w:r>
        <w:rPr>
          <w:rFonts w:asciiTheme="minorHAnsi" w:hAnsiTheme="minorHAnsi" w:cstheme="minorHAnsi"/>
          <w:sz w:val="22"/>
          <w:szCs w:val="22"/>
        </w:rPr>
        <w:t>,</w:t>
      </w:r>
      <w:r w:rsidR="00DC4C99" w:rsidRPr="00DC4C99">
        <w:rPr>
          <w:rFonts w:asciiTheme="minorHAnsi" w:hAnsiTheme="minorHAnsi" w:cstheme="minorHAnsi"/>
          <w:sz w:val="22"/>
          <w:szCs w:val="22"/>
        </w:rPr>
        <w:t xml:space="preserve"> and approve or disapprove</w:t>
      </w:r>
      <w:r>
        <w:rPr>
          <w:rFonts w:asciiTheme="minorHAnsi" w:hAnsiTheme="minorHAnsi" w:cstheme="minorHAnsi"/>
          <w:sz w:val="22"/>
          <w:szCs w:val="22"/>
        </w:rPr>
        <w:t>, the research</w:t>
      </w:r>
      <w:r w:rsidR="00DC4C99" w:rsidRPr="00DC4C99">
        <w:rPr>
          <w:rFonts w:asciiTheme="minorHAnsi" w:hAnsiTheme="minorHAnsi" w:cstheme="minorHAnsi"/>
          <w:sz w:val="22"/>
          <w:szCs w:val="22"/>
        </w:rPr>
        <w:t xml:space="preserve">, but </w:t>
      </w:r>
      <w:r>
        <w:rPr>
          <w:rFonts w:asciiTheme="minorHAnsi" w:hAnsiTheme="minorHAnsi" w:cstheme="minorHAnsi"/>
          <w:sz w:val="22"/>
          <w:szCs w:val="22"/>
        </w:rPr>
        <w:t>the Relying Institution cannot</w:t>
      </w:r>
      <w:r w:rsidR="00DC4C99" w:rsidRPr="00DC4C99">
        <w:rPr>
          <w:rFonts w:asciiTheme="minorHAnsi" w:hAnsiTheme="minorHAnsi" w:cstheme="minorHAnsi"/>
          <w:sz w:val="22"/>
          <w:szCs w:val="22"/>
        </w:rPr>
        <w:t xml:space="preserve"> approve the research if it has not been approved by the </w:t>
      </w:r>
      <w:r w:rsidR="00DC4C99">
        <w:rPr>
          <w:rFonts w:asciiTheme="minorHAnsi" w:hAnsiTheme="minorHAnsi" w:cstheme="minorHAnsi"/>
          <w:sz w:val="22"/>
          <w:szCs w:val="22"/>
        </w:rPr>
        <w:t>HSC</w:t>
      </w:r>
      <w:r w:rsidR="00DC4C99" w:rsidRPr="00DC4C99">
        <w:rPr>
          <w:rFonts w:asciiTheme="minorHAnsi" w:hAnsiTheme="minorHAnsi" w:cstheme="minorHAnsi"/>
          <w:sz w:val="22"/>
          <w:szCs w:val="22"/>
        </w:rPr>
        <w:t xml:space="preserve"> IRB.</w:t>
      </w:r>
    </w:p>
    <w:p w14:paraId="07D0F94D" w14:textId="3BCFC0DA" w:rsidR="00DC4C99" w:rsidRPr="00DC4C99" w:rsidRDefault="009C5E2F" w:rsidP="00DC4C99">
      <w:pPr>
        <w:numPr>
          <w:ilvl w:val="0"/>
          <w:numId w:val="10"/>
        </w:numPr>
        <w:spacing w:after="160"/>
        <w:rPr>
          <w:rFonts w:asciiTheme="minorHAnsi" w:hAnsiTheme="minorHAnsi" w:cstheme="minorHAnsi"/>
          <w:sz w:val="22"/>
          <w:szCs w:val="22"/>
        </w:rPr>
      </w:pPr>
      <w:r>
        <w:rPr>
          <w:rFonts w:asciiTheme="minorHAnsi" w:hAnsiTheme="minorHAnsi" w:cstheme="minorHAnsi"/>
          <w:sz w:val="22"/>
          <w:szCs w:val="22"/>
        </w:rPr>
        <w:t>C</w:t>
      </w:r>
      <w:r w:rsidR="00DC4C99" w:rsidRPr="00DC4C99">
        <w:rPr>
          <w:rFonts w:asciiTheme="minorHAnsi" w:hAnsiTheme="minorHAnsi" w:cstheme="minorHAnsi"/>
          <w:sz w:val="22"/>
          <w:szCs w:val="22"/>
        </w:rPr>
        <w:t xml:space="preserve">ooperate with the </w:t>
      </w:r>
      <w:r w:rsidR="00DC4C99">
        <w:rPr>
          <w:rFonts w:asciiTheme="minorHAnsi" w:hAnsiTheme="minorHAnsi" w:cstheme="minorHAnsi"/>
          <w:sz w:val="22"/>
          <w:szCs w:val="22"/>
        </w:rPr>
        <w:t>HSC</w:t>
      </w:r>
      <w:r w:rsidR="00DC4C99" w:rsidRPr="00DC4C99">
        <w:rPr>
          <w:rFonts w:asciiTheme="minorHAnsi" w:hAnsiTheme="minorHAnsi" w:cstheme="minorHAnsi"/>
          <w:sz w:val="22"/>
          <w:szCs w:val="22"/>
        </w:rPr>
        <w:t xml:space="preserve"> IRB for all reviews, record keeping and reporting.  All information reasonably requested by the </w:t>
      </w:r>
      <w:r w:rsidR="00DC4C99">
        <w:rPr>
          <w:rFonts w:asciiTheme="minorHAnsi" w:hAnsiTheme="minorHAnsi" w:cstheme="minorHAnsi"/>
          <w:sz w:val="22"/>
          <w:szCs w:val="22"/>
        </w:rPr>
        <w:t>HSC</w:t>
      </w:r>
      <w:r w:rsidR="00DC4C99" w:rsidRPr="00DC4C99">
        <w:rPr>
          <w:rFonts w:asciiTheme="minorHAnsi" w:hAnsiTheme="minorHAnsi" w:cstheme="minorHAnsi"/>
          <w:sz w:val="22"/>
          <w:szCs w:val="22"/>
        </w:rPr>
        <w:t xml:space="preserve"> IRB will be provided in a timely manner.</w:t>
      </w:r>
    </w:p>
    <w:p w14:paraId="3BC64FC3" w14:textId="2C75ED7E" w:rsidR="00DC4C99" w:rsidRPr="00DC4C99" w:rsidRDefault="009C5E2F" w:rsidP="00DC4C99">
      <w:pPr>
        <w:numPr>
          <w:ilvl w:val="0"/>
          <w:numId w:val="10"/>
        </w:numPr>
        <w:spacing w:after="160"/>
        <w:rPr>
          <w:rFonts w:asciiTheme="minorHAnsi" w:hAnsiTheme="minorHAnsi" w:cstheme="minorHAnsi"/>
          <w:sz w:val="22"/>
          <w:szCs w:val="22"/>
        </w:rPr>
      </w:pPr>
      <w:r>
        <w:rPr>
          <w:rFonts w:asciiTheme="minorHAnsi" w:hAnsiTheme="minorHAnsi" w:cstheme="minorHAnsi"/>
          <w:sz w:val="22"/>
          <w:szCs w:val="22"/>
        </w:rPr>
        <w:t>A</w:t>
      </w:r>
      <w:r w:rsidR="00DC4C99" w:rsidRPr="00DC4C99">
        <w:rPr>
          <w:rFonts w:asciiTheme="minorHAnsi" w:hAnsiTheme="minorHAnsi" w:cstheme="minorHAnsi"/>
          <w:sz w:val="22"/>
          <w:szCs w:val="22"/>
        </w:rPr>
        <w:t xml:space="preserve">cknowledge that they are primarily responsible for safeguarding the rights and welfare of each </w:t>
      </w:r>
      <w:r w:rsidR="00F94B1C">
        <w:rPr>
          <w:rFonts w:asciiTheme="minorHAnsi" w:hAnsiTheme="minorHAnsi" w:cstheme="minorHAnsi"/>
          <w:sz w:val="22"/>
          <w:szCs w:val="22"/>
        </w:rPr>
        <w:t xml:space="preserve">local </w:t>
      </w:r>
      <w:r w:rsidR="00DC4C99" w:rsidRPr="00DC4C99">
        <w:rPr>
          <w:rFonts w:asciiTheme="minorHAnsi" w:hAnsiTheme="minorHAnsi" w:cstheme="minorHAnsi"/>
          <w:sz w:val="22"/>
          <w:szCs w:val="22"/>
        </w:rPr>
        <w:t>research participant, and that the participant’s rights and welfare must take precedence over the goals and requirements of the research.</w:t>
      </w:r>
    </w:p>
    <w:p w14:paraId="01366979" w14:textId="77777777"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Oversee the conduct of the study at their institution. This includes but is not limited to:</w:t>
      </w:r>
    </w:p>
    <w:p w14:paraId="7D4F1B76" w14:textId="77777777"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Monitoring protocol compliance;</w:t>
      </w:r>
    </w:p>
    <w:p w14:paraId="5EDD82AD" w14:textId="77777777"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Maintaining compliance with state, local, or institutional requirements related to the protection of human subjects;</w:t>
      </w:r>
    </w:p>
    <w:p w14:paraId="72EB125E" w14:textId="508C2582"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Initiating changes in the research only after </w:t>
      </w:r>
      <w:r>
        <w:rPr>
          <w:rFonts w:asciiTheme="minorHAnsi" w:hAnsiTheme="minorHAnsi" w:cstheme="minorHAnsi"/>
          <w:sz w:val="22"/>
          <w:szCs w:val="22"/>
        </w:rPr>
        <w:t>HSC</w:t>
      </w:r>
      <w:r w:rsidRPr="00DC4C99">
        <w:rPr>
          <w:rFonts w:asciiTheme="minorHAnsi" w:hAnsiTheme="minorHAnsi" w:cstheme="minorHAnsi"/>
          <w:sz w:val="22"/>
          <w:szCs w:val="22"/>
        </w:rPr>
        <w:t xml:space="preserve"> IRB review and approval, except where necessary to eliminate apparent immediate hazards to the participants.</w:t>
      </w:r>
    </w:p>
    <w:p w14:paraId="3F2C9317" w14:textId="19CA21E8"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Enrolling individuals in the research only after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 review and approval.</w:t>
      </w:r>
    </w:p>
    <w:p w14:paraId="2C13A569" w14:textId="37A39153"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Obtaining, documenting, and maintaining records of consent for each participant or each participant’s legally authorized representative as stipulated by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w:t>
      </w:r>
    </w:p>
    <w:p w14:paraId="08BD6EA3" w14:textId="77777777"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Providing a mechanism to receive and address concerns/complaints from local study participants and others about the conduct of the research;</w:t>
      </w:r>
    </w:p>
    <w:p w14:paraId="664A0D3F" w14:textId="47659DB0"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Notifying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 of any study-specific incidence, experience or outcome that rises to the level of an unanticipated problem involving risks to subjects or others and/or potential serious or continuing noncompliance. At the time the incident, experience or outcome is reported to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 the Relying Institution must also provide a plan to manage it.</w:t>
      </w:r>
    </w:p>
    <w:p w14:paraId="7527EC9F" w14:textId="77777777"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Manage organizational conflicts of interest related to the study.</w:t>
      </w:r>
    </w:p>
    <w:p w14:paraId="75680BDB" w14:textId="38961FD2" w:rsidR="00DC4C99" w:rsidRPr="00DC4C99" w:rsidRDefault="009D4FFE" w:rsidP="00DC4C99">
      <w:pPr>
        <w:numPr>
          <w:ilvl w:val="0"/>
          <w:numId w:val="10"/>
        </w:numPr>
        <w:spacing w:after="160"/>
        <w:rPr>
          <w:rFonts w:asciiTheme="minorHAnsi" w:hAnsiTheme="minorHAnsi" w:cstheme="minorHAnsi"/>
          <w:sz w:val="22"/>
          <w:szCs w:val="22"/>
        </w:rPr>
      </w:pPr>
      <w:r w:rsidRPr="00D056E9">
        <w:rPr>
          <w:rFonts w:asciiTheme="minorHAnsi" w:eastAsia="Calibri" w:hAnsiTheme="minorHAnsi" w:cstheme="minorHAnsi"/>
          <w:sz w:val="22"/>
          <w:szCs w:val="22"/>
        </w:rPr>
        <w:lastRenderedPageBreak/>
        <w:t>Adhere to its institutional conflict of interest policies and procedures, which includes providing the Reviewing Institution with any applicable COI management plan related to the study.</w:t>
      </w:r>
    </w:p>
    <w:p w14:paraId="79CA4FFF" w14:textId="77777777"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Ensure initial and ongoing qualifications of researchers and research staff at the Relying Institution, including complying with the human research subject protection education and continuing education requirements of the Relying Institution.</w:t>
      </w:r>
    </w:p>
    <w:p w14:paraId="0466C9E3" w14:textId="77777777"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Ensure compliance with applicable Health Insurance Portability and Accountability Act (HIPAA) privacy regulations.  This includes making determinations as required by and in compliance with the HIPAA Privacy Rule for use and disclosure of protected health information (PHI) for the research, including waivers of, or alterations of authorizations.</w:t>
      </w:r>
    </w:p>
    <w:p w14:paraId="395AD07D" w14:textId="77777777"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Conduct other ancillary reviews required by the protocol or by the Relying Institution (e.g., scientific review, biosafety, radiation safety, etc.)</w:t>
      </w:r>
    </w:p>
    <w:p w14:paraId="69F81501" w14:textId="5C7270DE" w:rsidR="00DC4C99" w:rsidRPr="00DC4C99" w:rsidRDefault="00DC4C99" w:rsidP="00DC4C99">
      <w:pPr>
        <w:numPr>
          <w:ilvl w:val="0"/>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Incorporate institutional boilerplate language into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IRB-approved template consent form to create the consent form to use for a specific study:</w:t>
      </w:r>
    </w:p>
    <w:p w14:paraId="6D4AC3F7" w14:textId="3CD3A010"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The institution must use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IRB-approved consent form template. </w:t>
      </w:r>
    </w:p>
    <w:p w14:paraId="684CDD8E" w14:textId="20142E32"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Institutional boilerplate language must be approved by the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w:t>
      </w:r>
    </w:p>
    <w:p w14:paraId="67DC701E" w14:textId="587C0990"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No language changes may be made to the consent form with the exception of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IRB-approved boilerplate language.</w:t>
      </w:r>
    </w:p>
    <w:p w14:paraId="0EC61F72" w14:textId="77777777"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The institution must submit the institutional consent form to the Protocol Coordinator for review prior to implementing the consent form. </w:t>
      </w:r>
    </w:p>
    <w:p w14:paraId="61B10525" w14:textId="75B28825" w:rsidR="00DC4C99" w:rsidRPr="00DC4C99" w:rsidRDefault="00DC4C99" w:rsidP="00DC4C99">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The institution must obtain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 approval of changes to the boilerplate language prior to implementation.</w:t>
      </w:r>
    </w:p>
    <w:p w14:paraId="315E7C2F" w14:textId="755FD994" w:rsidR="0043716C" w:rsidRPr="00D8282F" w:rsidRDefault="00DC4C99" w:rsidP="00D8282F">
      <w:pPr>
        <w:numPr>
          <w:ilvl w:val="1"/>
          <w:numId w:val="10"/>
        </w:numPr>
        <w:spacing w:after="160"/>
        <w:rPr>
          <w:rFonts w:asciiTheme="minorHAnsi" w:hAnsiTheme="minorHAnsi" w:cstheme="minorHAnsi"/>
          <w:sz w:val="22"/>
          <w:szCs w:val="22"/>
        </w:rPr>
      </w:pPr>
      <w:r w:rsidRPr="00DC4C99">
        <w:rPr>
          <w:rFonts w:asciiTheme="minorHAnsi" w:hAnsiTheme="minorHAnsi" w:cstheme="minorHAnsi"/>
          <w:sz w:val="22"/>
          <w:szCs w:val="22"/>
        </w:rPr>
        <w:t xml:space="preserve">The institution must obtain </w:t>
      </w:r>
      <w:r w:rsidR="00F94B1C">
        <w:rPr>
          <w:rFonts w:asciiTheme="minorHAnsi" w:hAnsiTheme="minorHAnsi" w:cstheme="minorHAnsi"/>
          <w:sz w:val="22"/>
          <w:szCs w:val="22"/>
        </w:rPr>
        <w:t>HSC</w:t>
      </w:r>
      <w:r w:rsidRPr="00DC4C99">
        <w:rPr>
          <w:rFonts w:asciiTheme="minorHAnsi" w:hAnsiTheme="minorHAnsi" w:cstheme="minorHAnsi"/>
          <w:sz w:val="22"/>
          <w:szCs w:val="22"/>
        </w:rPr>
        <w:t xml:space="preserve"> IRB approval of translations of the consent form prior to implementation.</w:t>
      </w:r>
    </w:p>
    <w:sectPr w:rsidR="0043716C" w:rsidRPr="00D8282F" w:rsidSect="003F394D">
      <w:headerReference w:type="default" r:id="rId7"/>
      <w:footerReference w:type="default" r:id="rId8"/>
      <w:pgSz w:w="12240" w:h="15840"/>
      <w:pgMar w:top="1440" w:right="1440" w:bottom="1440" w:left="1440"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A583" w14:textId="77777777" w:rsidR="00970735" w:rsidRDefault="00970735">
      <w:r>
        <w:separator/>
      </w:r>
    </w:p>
  </w:endnote>
  <w:endnote w:type="continuationSeparator" w:id="0">
    <w:p w14:paraId="28ADFAA2" w14:textId="77777777" w:rsidR="00970735" w:rsidRDefault="009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1D61" w14:textId="7A48B6CF" w:rsidR="003F394D" w:rsidRPr="003F394D" w:rsidRDefault="003F394D">
    <w:pPr>
      <w:pStyle w:val="Footer"/>
      <w:jc w:val="center"/>
      <w:rPr>
        <w:rFonts w:ascii="Calibri" w:hAnsi="Calibri" w:cs="Calibri"/>
      </w:rPr>
    </w:pPr>
    <w:r w:rsidRPr="003F394D">
      <w:rPr>
        <w:rFonts w:ascii="Calibri" w:hAnsi="Calibri" w:cs="Calibri"/>
      </w:rPr>
      <w:t xml:space="preserve">Page </w:t>
    </w:r>
    <w:r w:rsidRPr="003F394D">
      <w:rPr>
        <w:rFonts w:ascii="Calibri" w:hAnsi="Calibri" w:cs="Calibri"/>
      </w:rPr>
      <w:fldChar w:fldCharType="begin"/>
    </w:r>
    <w:r w:rsidRPr="003F394D">
      <w:rPr>
        <w:rFonts w:ascii="Calibri" w:hAnsi="Calibri" w:cs="Calibri"/>
      </w:rPr>
      <w:instrText xml:space="preserve"> PAGE  \* Arabic  \* MERGEFORMAT </w:instrText>
    </w:r>
    <w:r w:rsidRPr="003F394D">
      <w:rPr>
        <w:rFonts w:ascii="Calibri" w:hAnsi="Calibri" w:cs="Calibri"/>
      </w:rPr>
      <w:fldChar w:fldCharType="separate"/>
    </w:r>
    <w:r w:rsidR="00510B37">
      <w:rPr>
        <w:rFonts w:ascii="Calibri" w:hAnsi="Calibri" w:cs="Calibri"/>
        <w:noProof/>
      </w:rPr>
      <w:t>2</w:t>
    </w:r>
    <w:r w:rsidRPr="003F394D">
      <w:rPr>
        <w:rFonts w:ascii="Calibri" w:hAnsi="Calibri" w:cs="Calibri"/>
      </w:rPr>
      <w:fldChar w:fldCharType="end"/>
    </w:r>
    <w:r w:rsidRPr="003F394D">
      <w:rPr>
        <w:rFonts w:ascii="Calibri" w:hAnsi="Calibri" w:cs="Calibri"/>
      </w:rPr>
      <w:t xml:space="preserve"> of </w:t>
    </w:r>
    <w:r w:rsidRPr="003F394D">
      <w:rPr>
        <w:rFonts w:ascii="Calibri" w:hAnsi="Calibri" w:cs="Calibri"/>
      </w:rPr>
      <w:fldChar w:fldCharType="begin"/>
    </w:r>
    <w:r w:rsidRPr="003F394D">
      <w:rPr>
        <w:rFonts w:ascii="Calibri" w:hAnsi="Calibri" w:cs="Calibri"/>
      </w:rPr>
      <w:instrText xml:space="preserve"> NUMPAGES  \* Arabic  \* MERGEFORMAT </w:instrText>
    </w:r>
    <w:r w:rsidRPr="003F394D">
      <w:rPr>
        <w:rFonts w:ascii="Calibri" w:hAnsi="Calibri" w:cs="Calibri"/>
      </w:rPr>
      <w:fldChar w:fldCharType="separate"/>
    </w:r>
    <w:r w:rsidR="00510B37">
      <w:rPr>
        <w:rFonts w:ascii="Calibri" w:hAnsi="Calibri" w:cs="Calibri"/>
        <w:noProof/>
      </w:rPr>
      <w:t>5</w:t>
    </w:r>
    <w:r w:rsidRPr="003F394D">
      <w:rPr>
        <w:rFonts w:ascii="Calibri" w:hAnsi="Calibri" w:cs="Calibri"/>
      </w:rPr>
      <w:fldChar w:fldCharType="end"/>
    </w:r>
  </w:p>
  <w:p w14:paraId="3D682637" w14:textId="77777777" w:rsidR="003F394D" w:rsidRDefault="003F3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E10B" w14:textId="77777777" w:rsidR="00970735" w:rsidRDefault="00970735">
      <w:r>
        <w:separator/>
      </w:r>
    </w:p>
  </w:footnote>
  <w:footnote w:type="continuationSeparator" w:id="0">
    <w:p w14:paraId="42C0A935" w14:textId="77777777" w:rsidR="00970735" w:rsidRDefault="0097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9520" w14:textId="77777777" w:rsidR="003F394D" w:rsidRDefault="003F394D" w:rsidP="003F394D">
    <w:pPr>
      <w:pStyle w:val="Header"/>
      <w:jc w:val="right"/>
      <w:rPr>
        <w:rFonts w:asciiTheme="minorHAnsi" w:hAnsiTheme="minorHAnsi" w:cstheme="minorHAnsi"/>
        <w:b/>
        <w:iCs/>
      </w:rPr>
    </w:pPr>
    <w:r w:rsidRPr="00A82FEC">
      <w:rPr>
        <w:rFonts w:asciiTheme="minorHAnsi" w:hAnsiTheme="minorHAnsi" w:cstheme="minorHAnsi"/>
        <w:b/>
        <w:iCs/>
      </w:rPr>
      <w:t>LSUHSC-NO HRPP</w:t>
    </w:r>
  </w:p>
  <w:p w14:paraId="6BEFC351" w14:textId="0379554F" w:rsidR="003F394D" w:rsidRDefault="003F394D" w:rsidP="003F394D">
    <w:pPr>
      <w:pStyle w:val="Header"/>
      <w:jc w:val="right"/>
      <w:rPr>
        <w:rFonts w:asciiTheme="minorHAnsi" w:hAnsiTheme="minorHAnsi" w:cstheme="minorHAnsi"/>
        <w:b/>
        <w:iCs/>
      </w:rPr>
    </w:pPr>
    <w:r>
      <w:rPr>
        <w:rFonts w:asciiTheme="minorHAnsi" w:hAnsiTheme="minorHAnsi" w:cstheme="minorHAnsi"/>
        <w:b/>
        <w:iCs/>
      </w:rPr>
      <w:t>DOC ID: HRP-2351</w:t>
    </w:r>
  </w:p>
  <w:p w14:paraId="6824DA55" w14:textId="423AE5DF" w:rsidR="003F394D" w:rsidRPr="00EE2C8A" w:rsidRDefault="003F394D" w:rsidP="003F394D">
    <w:pPr>
      <w:pStyle w:val="Header"/>
      <w:jc w:val="right"/>
      <w:rPr>
        <w:iCs/>
      </w:rPr>
    </w:pPr>
    <w:r>
      <w:rPr>
        <w:rFonts w:asciiTheme="minorHAnsi" w:hAnsiTheme="minorHAnsi" w:cstheme="minorHAnsi"/>
        <w:b/>
        <w:iCs/>
      </w:rPr>
      <w:t xml:space="preserve">VER: </w:t>
    </w:r>
    <w:r w:rsidR="00FA11F2">
      <w:rPr>
        <w:rFonts w:asciiTheme="minorHAnsi" w:hAnsiTheme="minorHAnsi" w:cstheme="minorHAnsi"/>
        <w:b/>
        <w:iCs/>
      </w:rPr>
      <w:t>3</w:t>
    </w:r>
    <w:r>
      <w:rPr>
        <w:rFonts w:asciiTheme="minorHAnsi" w:hAnsiTheme="minorHAnsi" w:cstheme="minorHAnsi"/>
        <w:b/>
        <w:iCs/>
      </w:rPr>
      <w:t>.0_</w:t>
    </w:r>
    <w:r w:rsidR="00FA11F2">
      <w:rPr>
        <w:rFonts w:asciiTheme="minorHAnsi" w:hAnsiTheme="minorHAnsi" w:cstheme="minorHAnsi"/>
        <w:b/>
        <w:iCs/>
      </w:rPr>
      <w:t>05</w:t>
    </w:r>
    <w:r w:rsidR="00131A03">
      <w:rPr>
        <w:rFonts w:asciiTheme="minorHAnsi" w:hAnsiTheme="minorHAnsi" w:cstheme="minorHAnsi"/>
        <w:b/>
        <w:iCs/>
      </w:rPr>
      <w:t>.</w:t>
    </w:r>
    <w:r w:rsidR="00FA11F2">
      <w:rPr>
        <w:rFonts w:asciiTheme="minorHAnsi" w:hAnsiTheme="minorHAnsi" w:cstheme="minorHAnsi"/>
        <w:b/>
        <w:iCs/>
      </w:rPr>
      <w:t>22</w:t>
    </w:r>
    <w:r w:rsidR="00131A03">
      <w:rPr>
        <w:rFonts w:asciiTheme="minorHAnsi" w:hAnsiTheme="minorHAnsi" w:cstheme="minorHAnsi"/>
        <w:b/>
        <w:iCs/>
      </w:rPr>
      <w:t>.2</w:t>
    </w:r>
    <w:r w:rsidR="00FA11F2">
      <w:rPr>
        <w:rFonts w:asciiTheme="minorHAnsi" w:hAnsiTheme="minorHAnsi" w:cstheme="minorHAnsi"/>
        <w:b/>
        <w:iCs/>
      </w:rPr>
      <w:t>5</w:t>
    </w:r>
  </w:p>
  <w:p w14:paraId="68D8DBE6" w14:textId="77777777" w:rsidR="003F394D" w:rsidRDefault="003F394D" w:rsidP="003F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A8E3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35B02"/>
    <w:multiLevelType w:val="hybridMultilevel"/>
    <w:tmpl w:val="EBE42F7C"/>
    <w:lvl w:ilvl="0" w:tplc="F7A88206">
      <w:start w:val="1"/>
      <w:numFmt w:val="bullet"/>
      <w:lvlText w:val=""/>
      <w:lvlJc w:val="left"/>
      <w:pPr>
        <w:ind w:left="720" w:hanging="360"/>
      </w:pPr>
      <w:rPr>
        <w:rFonts w:ascii="Wingdings" w:hAnsi="Wingding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14D2"/>
    <w:multiLevelType w:val="hybridMultilevel"/>
    <w:tmpl w:val="90B4CB5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2F46"/>
    <w:multiLevelType w:val="hybridMultilevel"/>
    <w:tmpl w:val="B3EAA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A7B3A"/>
    <w:multiLevelType w:val="hybridMultilevel"/>
    <w:tmpl w:val="575A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B2532"/>
    <w:multiLevelType w:val="hybridMultilevel"/>
    <w:tmpl w:val="00FC3B78"/>
    <w:lvl w:ilvl="0" w:tplc="37B0A7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2F95"/>
    <w:multiLevelType w:val="hybridMultilevel"/>
    <w:tmpl w:val="3920E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02622"/>
    <w:multiLevelType w:val="hybridMultilevel"/>
    <w:tmpl w:val="2D60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B1F"/>
    <w:multiLevelType w:val="hybridMultilevel"/>
    <w:tmpl w:val="53D6B534"/>
    <w:lvl w:ilvl="0" w:tplc="1D664B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428349">
    <w:abstractNumId w:val="3"/>
  </w:num>
  <w:num w:numId="2" w16cid:durableId="371419808">
    <w:abstractNumId w:val="4"/>
  </w:num>
  <w:num w:numId="3" w16cid:durableId="1311593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388516">
    <w:abstractNumId w:val="0"/>
  </w:num>
  <w:num w:numId="5" w16cid:durableId="609168540">
    <w:abstractNumId w:val="2"/>
  </w:num>
  <w:num w:numId="6" w16cid:durableId="1060521972">
    <w:abstractNumId w:val="6"/>
  </w:num>
  <w:num w:numId="7" w16cid:durableId="1367558398">
    <w:abstractNumId w:val="7"/>
  </w:num>
  <w:num w:numId="8" w16cid:durableId="167838431">
    <w:abstractNumId w:val="1"/>
  </w:num>
  <w:num w:numId="9" w16cid:durableId="1003967589">
    <w:abstractNumId w:val="8"/>
  </w:num>
  <w:num w:numId="10" w16cid:durableId="1105736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rawingGridVerticalSpacing w:val="245"/>
  <w:displayHorizontalDrawingGridEvery w:val="0"/>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2srA0NTIyMjSwNDdT0lEKTi0uzszPAykwNKsFALNf/LstAAAA"/>
  </w:docVars>
  <w:rsids>
    <w:rsidRoot w:val="00FF084F"/>
    <w:rsid w:val="000250E1"/>
    <w:rsid w:val="000322AB"/>
    <w:rsid w:val="0008430C"/>
    <w:rsid w:val="000B6D70"/>
    <w:rsid w:val="000C2328"/>
    <w:rsid w:val="000D3011"/>
    <w:rsid w:val="000E4F00"/>
    <w:rsid w:val="000F5FE6"/>
    <w:rsid w:val="001012C7"/>
    <w:rsid w:val="00131A03"/>
    <w:rsid w:val="0013351B"/>
    <w:rsid w:val="001C6664"/>
    <w:rsid w:val="001D5782"/>
    <w:rsid w:val="001E2643"/>
    <w:rsid w:val="001F4207"/>
    <w:rsid w:val="00201505"/>
    <w:rsid w:val="002077E2"/>
    <w:rsid w:val="0022302E"/>
    <w:rsid w:val="002244CF"/>
    <w:rsid w:val="00233112"/>
    <w:rsid w:val="002424FA"/>
    <w:rsid w:val="002435E6"/>
    <w:rsid w:val="002547DA"/>
    <w:rsid w:val="002603C8"/>
    <w:rsid w:val="00260AC0"/>
    <w:rsid w:val="00265B38"/>
    <w:rsid w:val="002741B1"/>
    <w:rsid w:val="002866FF"/>
    <w:rsid w:val="0029672A"/>
    <w:rsid w:val="002D1F22"/>
    <w:rsid w:val="00303805"/>
    <w:rsid w:val="00326639"/>
    <w:rsid w:val="0034595D"/>
    <w:rsid w:val="003573B7"/>
    <w:rsid w:val="00360908"/>
    <w:rsid w:val="003628E4"/>
    <w:rsid w:val="003629A7"/>
    <w:rsid w:val="00371117"/>
    <w:rsid w:val="00376142"/>
    <w:rsid w:val="00384929"/>
    <w:rsid w:val="003852B9"/>
    <w:rsid w:val="00386604"/>
    <w:rsid w:val="0039790B"/>
    <w:rsid w:val="003A35D5"/>
    <w:rsid w:val="003B63F9"/>
    <w:rsid w:val="003F394D"/>
    <w:rsid w:val="003F65A9"/>
    <w:rsid w:val="0043716C"/>
    <w:rsid w:val="00441978"/>
    <w:rsid w:val="00482906"/>
    <w:rsid w:val="00496E8B"/>
    <w:rsid w:val="004D2942"/>
    <w:rsid w:val="004E5BF4"/>
    <w:rsid w:val="004F765C"/>
    <w:rsid w:val="005019B9"/>
    <w:rsid w:val="00510B37"/>
    <w:rsid w:val="00522357"/>
    <w:rsid w:val="00527998"/>
    <w:rsid w:val="00534930"/>
    <w:rsid w:val="00551414"/>
    <w:rsid w:val="005633A8"/>
    <w:rsid w:val="005722A5"/>
    <w:rsid w:val="00601935"/>
    <w:rsid w:val="00603D9D"/>
    <w:rsid w:val="00632714"/>
    <w:rsid w:val="006663D9"/>
    <w:rsid w:val="006707DE"/>
    <w:rsid w:val="00674485"/>
    <w:rsid w:val="00696718"/>
    <w:rsid w:val="006A01B5"/>
    <w:rsid w:val="006E6460"/>
    <w:rsid w:val="0071129B"/>
    <w:rsid w:val="00713B28"/>
    <w:rsid w:val="00716D70"/>
    <w:rsid w:val="00730A1E"/>
    <w:rsid w:val="00741D83"/>
    <w:rsid w:val="00743032"/>
    <w:rsid w:val="0075073F"/>
    <w:rsid w:val="00771B18"/>
    <w:rsid w:val="007A310F"/>
    <w:rsid w:val="007A6E3B"/>
    <w:rsid w:val="007B725A"/>
    <w:rsid w:val="007C68C0"/>
    <w:rsid w:val="007F0C1B"/>
    <w:rsid w:val="00832E28"/>
    <w:rsid w:val="00850899"/>
    <w:rsid w:val="008561A5"/>
    <w:rsid w:val="00861DA4"/>
    <w:rsid w:val="008A3759"/>
    <w:rsid w:val="008B4A62"/>
    <w:rsid w:val="008C163A"/>
    <w:rsid w:val="008C2DA0"/>
    <w:rsid w:val="008E4162"/>
    <w:rsid w:val="008F3405"/>
    <w:rsid w:val="008F6CF2"/>
    <w:rsid w:val="0093619D"/>
    <w:rsid w:val="00950C2E"/>
    <w:rsid w:val="00961008"/>
    <w:rsid w:val="00962DE3"/>
    <w:rsid w:val="00970735"/>
    <w:rsid w:val="0098157D"/>
    <w:rsid w:val="009970C0"/>
    <w:rsid w:val="009B747A"/>
    <w:rsid w:val="009C46BE"/>
    <w:rsid w:val="009C5E2F"/>
    <w:rsid w:val="009D4FFE"/>
    <w:rsid w:val="009E78FD"/>
    <w:rsid w:val="009F2253"/>
    <w:rsid w:val="00A01F12"/>
    <w:rsid w:val="00A123D1"/>
    <w:rsid w:val="00A27F99"/>
    <w:rsid w:val="00A37376"/>
    <w:rsid w:val="00A466DA"/>
    <w:rsid w:val="00AA3FF1"/>
    <w:rsid w:val="00AA70C4"/>
    <w:rsid w:val="00AB35BA"/>
    <w:rsid w:val="00AB7916"/>
    <w:rsid w:val="00AC3715"/>
    <w:rsid w:val="00AD43BE"/>
    <w:rsid w:val="00AF1C57"/>
    <w:rsid w:val="00AF54F5"/>
    <w:rsid w:val="00B11B1D"/>
    <w:rsid w:val="00B15B74"/>
    <w:rsid w:val="00B1721A"/>
    <w:rsid w:val="00B52C55"/>
    <w:rsid w:val="00B54321"/>
    <w:rsid w:val="00B568BC"/>
    <w:rsid w:val="00B710AA"/>
    <w:rsid w:val="00B84652"/>
    <w:rsid w:val="00BD6DA4"/>
    <w:rsid w:val="00BE5CA4"/>
    <w:rsid w:val="00C44F04"/>
    <w:rsid w:val="00C552DF"/>
    <w:rsid w:val="00C65AC8"/>
    <w:rsid w:val="00C6698E"/>
    <w:rsid w:val="00C81EFC"/>
    <w:rsid w:val="00CE18E3"/>
    <w:rsid w:val="00CF1399"/>
    <w:rsid w:val="00D0107E"/>
    <w:rsid w:val="00D056E9"/>
    <w:rsid w:val="00D311D0"/>
    <w:rsid w:val="00D8282F"/>
    <w:rsid w:val="00D9213A"/>
    <w:rsid w:val="00DB72F8"/>
    <w:rsid w:val="00DC4C99"/>
    <w:rsid w:val="00DF492B"/>
    <w:rsid w:val="00DF675D"/>
    <w:rsid w:val="00E0138D"/>
    <w:rsid w:val="00E243F9"/>
    <w:rsid w:val="00E51634"/>
    <w:rsid w:val="00E67A4C"/>
    <w:rsid w:val="00E87E7C"/>
    <w:rsid w:val="00E908C1"/>
    <w:rsid w:val="00EA3EAB"/>
    <w:rsid w:val="00EB378B"/>
    <w:rsid w:val="00EC0FDE"/>
    <w:rsid w:val="00ED2B7E"/>
    <w:rsid w:val="00ED3175"/>
    <w:rsid w:val="00F02E6C"/>
    <w:rsid w:val="00F1170F"/>
    <w:rsid w:val="00F12824"/>
    <w:rsid w:val="00F25061"/>
    <w:rsid w:val="00F94126"/>
    <w:rsid w:val="00F94B1C"/>
    <w:rsid w:val="00FA11F2"/>
    <w:rsid w:val="00FB0C25"/>
    <w:rsid w:val="00FF084F"/>
    <w:rsid w:val="00FF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DAA04"/>
  <w15:chartTrackingRefBased/>
  <w15:docId w15:val="{84E3EBE9-CBCF-499D-886F-CB708CFD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4F"/>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084F"/>
    <w:pPr>
      <w:tabs>
        <w:tab w:val="center" w:pos="4320"/>
        <w:tab w:val="right" w:pos="8640"/>
      </w:tabs>
    </w:pPr>
  </w:style>
  <w:style w:type="character" w:customStyle="1" w:styleId="HeaderChar">
    <w:name w:val="Header Char"/>
    <w:link w:val="Header"/>
    <w:uiPriority w:val="99"/>
    <w:semiHidden/>
    <w:rPr>
      <w:sz w:val="20"/>
      <w:szCs w:val="20"/>
    </w:rPr>
  </w:style>
  <w:style w:type="paragraph" w:styleId="BodyText2">
    <w:name w:val="Body Text 2"/>
    <w:basedOn w:val="Normal"/>
    <w:link w:val="BodyText2Char"/>
    <w:uiPriority w:val="99"/>
    <w:rsid w:val="00FF084F"/>
    <w:pPr>
      <w:tabs>
        <w:tab w:val="center" w:pos="4680"/>
      </w:tabs>
      <w:jc w:val="both"/>
    </w:pPr>
    <w:rPr>
      <w:i/>
      <w:iCs/>
      <w:sz w:val="22"/>
      <w:szCs w:val="22"/>
    </w:rPr>
  </w:style>
  <w:style w:type="character" w:customStyle="1" w:styleId="BodyText2Char">
    <w:name w:val="Body Text 2 Char"/>
    <w:link w:val="BodyText2"/>
    <w:uiPriority w:val="99"/>
    <w:rPr>
      <w:sz w:val="20"/>
      <w:szCs w:val="20"/>
    </w:rPr>
  </w:style>
  <w:style w:type="paragraph" w:styleId="Title">
    <w:name w:val="Title"/>
    <w:basedOn w:val="Normal"/>
    <w:link w:val="TitleChar"/>
    <w:uiPriority w:val="99"/>
    <w:qFormat/>
    <w:rsid w:val="00FF084F"/>
    <w:pPr>
      <w:tabs>
        <w:tab w:val="center" w:pos="4680"/>
      </w:tabs>
      <w:jc w:val="center"/>
    </w:pPr>
    <w:rPr>
      <w:b/>
      <w:bCs/>
      <w:sz w:val="28"/>
      <w:szCs w:val="2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Footer">
    <w:name w:val="footer"/>
    <w:basedOn w:val="Normal"/>
    <w:link w:val="FooterChar"/>
    <w:uiPriority w:val="99"/>
    <w:rsid w:val="000D555F"/>
    <w:pPr>
      <w:tabs>
        <w:tab w:val="center" w:pos="4320"/>
        <w:tab w:val="right" w:pos="8640"/>
      </w:tabs>
    </w:pPr>
  </w:style>
  <w:style w:type="character" w:customStyle="1" w:styleId="FooterChar">
    <w:name w:val="Footer Char"/>
    <w:link w:val="Footer"/>
    <w:uiPriority w:val="99"/>
    <w:rPr>
      <w:sz w:val="20"/>
      <w:szCs w:val="20"/>
    </w:rPr>
  </w:style>
  <w:style w:type="paragraph" w:styleId="BodyTextIndent">
    <w:name w:val="Body Text Indent"/>
    <w:basedOn w:val="Normal"/>
    <w:link w:val="BodyTextIndentChar"/>
    <w:uiPriority w:val="99"/>
    <w:semiHidden/>
    <w:unhideWhenUsed/>
    <w:rsid w:val="002A519A"/>
    <w:pPr>
      <w:spacing w:after="120"/>
      <w:ind w:left="360"/>
    </w:pPr>
  </w:style>
  <w:style w:type="character" w:customStyle="1" w:styleId="BodyTextIndentChar">
    <w:name w:val="Body Text Indent Char"/>
    <w:basedOn w:val="DefaultParagraphFont"/>
    <w:link w:val="BodyTextIndent"/>
    <w:uiPriority w:val="99"/>
    <w:semiHidden/>
    <w:rsid w:val="002A519A"/>
  </w:style>
  <w:style w:type="paragraph" w:styleId="BalloonText">
    <w:name w:val="Balloon Text"/>
    <w:basedOn w:val="Normal"/>
    <w:link w:val="BalloonTextChar"/>
    <w:uiPriority w:val="99"/>
    <w:semiHidden/>
    <w:unhideWhenUsed/>
    <w:rsid w:val="002A519A"/>
    <w:rPr>
      <w:rFonts w:ascii="Tahoma" w:hAnsi="Tahoma" w:cs="Tahoma"/>
      <w:sz w:val="16"/>
      <w:szCs w:val="16"/>
    </w:rPr>
  </w:style>
  <w:style w:type="character" w:customStyle="1" w:styleId="BalloonTextChar">
    <w:name w:val="Balloon Text Char"/>
    <w:link w:val="BalloonText"/>
    <w:uiPriority w:val="99"/>
    <w:semiHidden/>
    <w:rsid w:val="002A519A"/>
    <w:rPr>
      <w:rFonts w:ascii="Tahoma" w:hAnsi="Tahoma" w:cs="Tahoma"/>
      <w:sz w:val="16"/>
      <w:szCs w:val="16"/>
    </w:rPr>
  </w:style>
  <w:style w:type="character" w:styleId="CommentReference">
    <w:name w:val="annotation reference"/>
    <w:uiPriority w:val="99"/>
    <w:semiHidden/>
    <w:unhideWhenUsed/>
    <w:rsid w:val="002150A7"/>
    <w:rPr>
      <w:sz w:val="16"/>
      <w:szCs w:val="16"/>
    </w:rPr>
  </w:style>
  <w:style w:type="paragraph" w:styleId="CommentText">
    <w:name w:val="annotation text"/>
    <w:basedOn w:val="Normal"/>
    <w:link w:val="CommentTextChar"/>
    <w:uiPriority w:val="99"/>
    <w:semiHidden/>
    <w:unhideWhenUsed/>
    <w:rsid w:val="002150A7"/>
  </w:style>
  <w:style w:type="character" w:customStyle="1" w:styleId="CommentTextChar">
    <w:name w:val="Comment Text Char"/>
    <w:basedOn w:val="DefaultParagraphFont"/>
    <w:link w:val="CommentText"/>
    <w:uiPriority w:val="99"/>
    <w:semiHidden/>
    <w:rsid w:val="002150A7"/>
  </w:style>
  <w:style w:type="paragraph" w:styleId="CommentSubject">
    <w:name w:val="annotation subject"/>
    <w:basedOn w:val="CommentText"/>
    <w:next w:val="CommentText"/>
    <w:link w:val="CommentSubjectChar"/>
    <w:uiPriority w:val="99"/>
    <w:semiHidden/>
    <w:unhideWhenUsed/>
    <w:rsid w:val="002150A7"/>
    <w:rPr>
      <w:b/>
      <w:bCs/>
    </w:rPr>
  </w:style>
  <w:style w:type="character" w:customStyle="1" w:styleId="CommentSubjectChar">
    <w:name w:val="Comment Subject Char"/>
    <w:link w:val="CommentSubject"/>
    <w:uiPriority w:val="99"/>
    <w:semiHidden/>
    <w:rsid w:val="002150A7"/>
    <w:rPr>
      <w:b/>
      <w:bCs/>
    </w:rPr>
  </w:style>
  <w:style w:type="character" w:styleId="Hyperlink">
    <w:name w:val="Hyperlink"/>
    <w:unhideWhenUsed/>
    <w:rsid w:val="000B6D70"/>
    <w:rPr>
      <w:color w:val="0000FF"/>
      <w:u w:val="single"/>
    </w:rPr>
  </w:style>
  <w:style w:type="character" w:styleId="FollowedHyperlink">
    <w:name w:val="FollowedHyperlink"/>
    <w:uiPriority w:val="99"/>
    <w:semiHidden/>
    <w:unhideWhenUsed/>
    <w:rsid w:val="00AA3FF1"/>
    <w:rPr>
      <w:color w:val="954F72"/>
      <w:u w:val="single"/>
    </w:rPr>
  </w:style>
  <w:style w:type="character" w:customStyle="1" w:styleId="UnresolvedMention1">
    <w:name w:val="Unresolved Mention1"/>
    <w:uiPriority w:val="99"/>
    <w:semiHidden/>
    <w:unhideWhenUsed/>
    <w:rsid w:val="00AA3FF1"/>
    <w:rPr>
      <w:color w:val="808080"/>
      <w:shd w:val="clear" w:color="auto" w:fill="E6E6E6"/>
    </w:rPr>
  </w:style>
  <w:style w:type="paragraph" w:styleId="ListParagraph">
    <w:name w:val="List Paragraph"/>
    <w:basedOn w:val="Normal"/>
    <w:uiPriority w:val="34"/>
    <w:qFormat/>
    <w:rsid w:val="00D0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92556">
      <w:bodyDiv w:val="1"/>
      <w:marLeft w:val="0"/>
      <w:marRight w:val="0"/>
      <w:marTop w:val="0"/>
      <w:marBottom w:val="0"/>
      <w:divBdr>
        <w:top w:val="none" w:sz="0" w:space="0" w:color="auto"/>
        <w:left w:val="none" w:sz="0" w:space="0" w:color="auto"/>
        <w:bottom w:val="none" w:sz="0" w:space="0" w:color="auto"/>
        <w:right w:val="none" w:sz="0" w:space="0" w:color="auto"/>
      </w:divBdr>
    </w:div>
    <w:div w:id="744186320">
      <w:bodyDiv w:val="1"/>
      <w:marLeft w:val="0"/>
      <w:marRight w:val="0"/>
      <w:marTop w:val="0"/>
      <w:marBottom w:val="0"/>
      <w:divBdr>
        <w:top w:val="none" w:sz="0" w:space="0" w:color="auto"/>
        <w:left w:val="none" w:sz="0" w:space="0" w:color="auto"/>
        <w:bottom w:val="none" w:sz="0" w:space="0" w:color="auto"/>
        <w:right w:val="none" w:sz="0" w:space="0" w:color="auto"/>
      </w:divBdr>
    </w:div>
    <w:div w:id="1922252636">
      <w:bodyDiv w:val="1"/>
      <w:marLeft w:val="0"/>
      <w:marRight w:val="0"/>
      <w:marTop w:val="0"/>
      <w:marBottom w:val="0"/>
      <w:divBdr>
        <w:top w:val="none" w:sz="0" w:space="0" w:color="auto"/>
        <w:left w:val="none" w:sz="0" w:space="0" w:color="auto"/>
        <w:bottom w:val="none" w:sz="0" w:space="0" w:color="auto"/>
        <w:right w:val="none" w:sz="0" w:space="0" w:color="auto"/>
      </w:divBdr>
    </w:div>
    <w:div w:id="19622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1388</Words>
  <Characters>8115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Sample text for an Institution with a Federalwide Assurance (FWA) to rely on the IRB/IEC of another institution (institutions may use this sample as a guide to develop their own agreement)</vt:lpstr>
    </vt:vector>
  </TitlesOfParts>
  <Company>OS/OPHS/OHRP</Company>
  <LinksUpToDate>false</LinksUpToDate>
  <CharactersWithSpaces>9485</CharactersWithSpaces>
  <SharedDoc>false</SharedDoc>
  <HLinks>
    <vt:vector size="6" baseType="variant">
      <vt:variant>
        <vt:i4>5767249</vt:i4>
      </vt:variant>
      <vt:variant>
        <vt:i4>27</vt:i4>
      </vt:variant>
      <vt:variant>
        <vt:i4>0</vt:i4>
      </vt:variant>
      <vt:variant>
        <vt:i4>5</vt:i4>
      </vt:variant>
      <vt:variant>
        <vt:lpwstr>http://www2.tulane.edu/asvpr/irb/policies.cfm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text for an Institution with a Federalwide Assurance (FWA) to rely on the IRB/IEC of another institution (institutions may use this sample as a guide to develop their own agreement)</dc:title>
  <dc:subject/>
  <dc:creator>waldenj</dc:creator>
  <cp:keywords/>
  <cp:lastModifiedBy>Sonnier, Stephanie L.</cp:lastModifiedBy>
  <cp:revision>5</cp:revision>
  <cp:lastPrinted>2018-03-02T17:20:00Z</cp:lastPrinted>
  <dcterms:created xsi:type="dcterms:W3CDTF">2025-05-22T20:15:00Z</dcterms:created>
  <dcterms:modified xsi:type="dcterms:W3CDTF">2025-05-23T21:40:00Z</dcterms:modified>
</cp:coreProperties>
</file>